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4AC9F" w14:textId="77777777" w:rsidR="00B74E4B" w:rsidRDefault="00B74E4B" w:rsidP="00B74E4B">
      <w:pPr>
        <w:pageBreakBefore/>
        <w:spacing w:line="360" w:lineRule="auto"/>
        <w:jc w:val="right"/>
        <w:rPr>
          <w:rFonts w:ascii="Arial" w:hAnsi="Arial" w:cs="Arial"/>
          <w:b/>
          <w:sz w:val="18"/>
          <w:szCs w:val="18"/>
        </w:rPr>
      </w:pPr>
      <w:r>
        <w:rPr>
          <w:rFonts w:ascii="Arial" w:hAnsi="Arial" w:cs="Arial"/>
          <w:b/>
          <w:sz w:val="18"/>
          <w:szCs w:val="18"/>
        </w:rPr>
        <w:t>ANNEXURE A</w:t>
      </w:r>
    </w:p>
    <w:p w14:paraId="141EF12F" w14:textId="77777777" w:rsidR="00EB3CB6" w:rsidRPr="00B74E4B" w:rsidRDefault="00B74E4B" w:rsidP="00B74E4B">
      <w:pPr>
        <w:pageBreakBefore/>
        <w:spacing w:line="360" w:lineRule="auto"/>
        <w:rPr>
          <w:rFonts w:ascii="Arial" w:hAnsi="Arial" w:cs="Arial"/>
          <w:b/>
          <w:sz w:val="18"/>
          <w:szCs w:val="18"/>
        </w:rPr>
      </w:pPr>
      <w:r w:rsidRPr="00B74E4B">
        <w:rPr>
          <w:rFonts w:ascii="Arial" w:hAnsi="Arial" w:cs="Arial"/>
          <w:b/>
          <w:sz w:val="18"/>
          <w:szCs w:val="18"/>
        </w:rPr>
        <w:lastRenderedPageBreak/>
        <w:t xml:space="preserve">TERMS AND CONDITIONS </w:t>
      </w:r>
    </w:p>
    <w:p w14:paraId="02174C01" w14:textId="77777777" w:rsidR="00B74E4B" w:rsidRPr="00B74E4B" w:rsidRDefault="00B74E4B" w:rsidP="00B74E4B">
      <w:pPr>
        <w:widowControl w:val="0"/>
        <w:tabs>
          <w:tab w:val="left" w:pos="709"/>
        </w:tabs>
        <w:autoSpaceDE w:val="0"/>
        <w:autoSpaceDN w:val="0"/>
        <w:adjustRightInd w:val="0"/>
        <w:spacing w:before="120" w:line="360" w:lineRule="auto"/>
        <w:jc w:val="both"/>
        <w:rPr>
          <w:rFonts w:ascii="Arial" w:hAnsi="Arial" w:cs="Arial"/>
          <w:b/>
          <w:sz w:val="18"/>
          <w:szCs w:val="18"/>
          <w:lang w:val="en-US"/>
        </w:rPr>
      </w:pPr>
      <w:r w:rsidRPr="00B74E4B">
        <w:rPr>
          <w:rFonts w:ascii="Arial" w:hAnsi="Arial" w:cs="Arial"/>
          <w:b/>
          <w:sz w:val="18"/>
          <w:szCs w:val="18"/>
          <w:lang w:val="en-US"/>
        </w:rPr>
        <w:t xml:space="preserve">1. DEFINITIONS </w:t>
      </w:r>
    </w:p>
    <w:p w14:paraId="52CB7C9F" w14:textId="77777777" w:rsidR="00F5001E" w:rsidRPr="00B74E4B" w:rsidRDefault="00627590"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sz w:val="18"/>
          <w:szCs w:val="18"/>
          <w:lang w:val="en-US"/>
        </w:rPr>
        <w:t>In this Agreement, unless it appears otherwise from the context:</w:t>
      </w:r>
      <w:r w:rsidR="00020710" w:rsidRPr="00B74E4B">
        <w:rPr>
          <w:rFonts w:ascii="Arial" w:hAnsi="Arial" w:cs="Arial"/>
          <w:sz w:val="18"/>
          <w:szCs w:val="18"/>
          <w:lang w:val="en-US"/>
        </w:rPr>
        <w:t xml:space="preserve"> </w:t>
      </w:r>
    </w:p>
    <w:p w14:paraId="6378AF13" w14:textId="77777777" w:rsidR="00437A12" w:rsidRPr="00B74E4B" w:rsidRDefault="00602CB2"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w:t>
      </w:r>
      <w:r w:rsidR="00437A12" w:rsidRPr="00B74E4B">
        <w:rPr>
          <w:rFonts w:ascii="Arial" w:hAnsi="Arial" w:cs="Arial"/>
          <w:b/>
          <w:sz w:val="18"/>
          <w:szCs w:val="18"/>
          <w:lang w:val="en-US"/>
        </w:rPr>
        <w:t xml:space="preserve">Act” </w:t>
      </w:r>
      <w:r w:rsidR="00437A12" w:rsidRPr="00B74E4B">
        <w:rPr>
          <w:rFonts w:ascii="Arial" w:hAnsi="Arial" w:cs="Arial"/>
          <w:sz w:val="18"/>
          <w:szCs w:val="18"/>
          <w:lang w:val="en-US"/>
        </w:rPr>
        <w:t>means the Pension Funds, Act, No. 24 of 195</w:t>
      </w:r>
      <w:r w:rsidR="00B74E4B" w:rsidRPr="00B74E4B">
        <w:rPr>
          <w:rFonts w:ascii="Arial" w:hAnsi="Arial" w:cs="Arial"/>
          <w:sz w:val="18"/>
          <w:szCs w:val="18"/>
          <w:lang w:val="en-US"/>
        </w:rPr>
        <w:t xml:space="preserve">6, as amended from time to time. </w:t>
      </w:r>
      <w:r w:rsidR="00437A12" w:rsidRPr="00B74E4B">
        <w:rPr>
          <w:rFonts w:ascii="Arial" w:hAnsi="Arial" w:cs="Arial"/>
          <w:sz w:val="18"/>
          <w:szCs w:val="18"/>
          <w:lang w:val="en-US"/>
        </w:rPr>
        <w:t xml:space="preserve"> </w:t>
      </w:r>
    </w:p>
    <w:p w14:paraId="27E153C1" w14:textId="77777777" w:rsidR="00B74E4B" w:rsidRPr="00B74E4B" w:rsidRDefault="00437A12"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w:t>
      </w:r>
      <w:r w:rsidR="00602CB2" w:rsidRPr="00B74E4B">
        <w:rPr>
          <w:rFonts w:ascii="Arial" w:hAnsi="Arial" w:cs="Arial"/>
          <w:b/>
          <w:sz w:val="18"/>
          <w:szCs w:val="18"/>
          <w:lang w:val="en-US"/>
        </w:rPr>
        <w:t xml:space="preserve">Agreement” </w:t>
      </w:r>
      <w:r w:rsidR="00602CB2" w:rsidRPr="00B74E4B">
        <w:rPr>
          <w:rFonts w:ascii="Arial" w:hAnsi="Arial" w:cs="Arial"/>
          <w:sz w:val="18"/>
          <w:szCs w:val="18"/>
          <w:lang w:val="en-US"/>
        </w:rPr>
        <w:tab/>
        <w:t xml:space="preserve">means this </w:t>
      </w:r>
      <w:r w:rsidR="00FE132F" w:rsidRPr="00B74E4B">
        <w:rPr>
          <w:rFonts w:ascii="Arial" w:hAnsi="Arial" w:cs="Arial"/>
          <w:sz w:val="18"/>
          <w:szCs w:val="18"/>
          <w:lang w:val="en-US"/>
        </w:rPr>
        <w:t xml:space="preserve">Housing Loan Facility Credit Agreement </w:t>
      </w:r>
      <w:r w:rsidR="00602CB2" w:rsidRPr="00B74E4B">
        <w:rPr>
          <w:rFonts w:ascii="Arial" w:hAnsi="Arial" w:cs="Arial"/>
          <w:sz w:val="18"/>
          <w:szCs w:val="18"/>
          <w:lang w:val="en-US"/>
        </w:rPr>
        <w:t>and all app</w:t>
      </w:r>
      <w:r w:rsidR="00C827CF" w:rsidRPr="00B74E4B">
        <w:rPr>
          <w:rFonts w:ascii="Arial" w:hAnsi="Arial" w:cs="Arial"/>
          <w:sz w:val="18"/>
          <w:szCs w:val="18"/>
          <w:lang w:val="en-US"/>
        </w:rPr>
        <w:t xml:space="preserve">endices, annexures and </w:t>
      </w:r>
      <w:r w:rsidR="00B95835" w:rsidRPr="00B74E4B">
        <w:rPr>
          <w:rFonts w:ascii="Arial" w:hAnsi="Arial" w:cs="Arial"/>
          <w:sz w:val="18"/>
          <w:szCs w:val="18"/>
          <w:lang w:val="en-US"/>
        </w:rPr>
        <w:t xml:space="preserve">schedules </w:t>
      </w:r>
      <w:r w:rsidR="00602CB2" w:rsidRPr="00B74E4B">
        <w:rPr>
          <w:rFonts w:ascii="Arial" w:hAnsi="Arial" w:cs="Arial"/>
          <w:sz w:val="18"/>
          <w:szCs w:val="18"/>
          <w:lang w:val="en-US"/>
        </w:rPr>
        <w:t>hereto, all as may be added or amended from time to time which sha</w:t>
      </w:r>
      <w:r w:rsidR="0040690D" w:rsidRPr="00B74E4B">
        <w:rPr>
          <w:rFonts w:ascii="Arial" w:hAnsi="Arial" w:cs="Arial"/>
          <w:sz w:val="18"/>
          <w:szCs w:val="18"/>
          <w:lang w:val="en-US"/>
        </w:rPr>
        <w:t>ll form an integral part hereof</w:t>
      </w:r>
      <w:r w:rsidR="00B74E4B" w:rsidRPr="00B74E4B">
        <w:rPr>
          <w:rFonts w:ascii="Arial" w:hAnsi="Arial" w:cs="Arial"/>
          <w:sz w:val="18"/>
          <w:szCs w:val="18"/>
          <w:lang w:val="en-US"/>
        </w:rPr>
        <w:t>.</w:t>
      </w:r>
    </w:p>
    <w:p w14:paraId="0A56E384" w14:textId="77777777" w:rsidR="00CB1331" w:rsidRPr="00B74E4B" w:rsidRDefault="00B74E4B"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 xml:space="preserve"> </w:t>
      </w:r>
      <w:r w:rsidR="00FE132F" w:rsidRPr="00B74E4B">
        <w:rPr>
          <w:rFonts w:ascii="Arial" w:hAnsi="Arial" w:cs="Arial"/>
          <w:b/>
          <w:sz w:val="18"/>
          <w:szCs w:val="18"/>
          <w:lang w:val="en-US"/>
        </w:rPr>
        <w:t>“Borrower</w:t>
      </w:r>
      <w:r w:rsidR="00FE132F" w:rsidRPr="00B74E4B">
        <w:rPr>
          <w:rFonts w:ascii="Arial" w:hAnsi="Arial" w:cs="Arial"/>
          <w:sz w:val="18"/>
          <w:szCs w:val="18"/>
          <w:lang w:val="en-US"/>
        </w:rPr>
        <w:t xml:space="preserve">” means </w:t>
      </w:r>
      <w:commentRangeStart w:id="0"/>
      <w:r w:rsidR="00FE132F" w:rsidRPr="00B74E4B">
        <w:rPr>
          <w:rFonts w:ascii="Arial" w:hAnsi="Arial" w:cs="Arial"/>
          <w:sz w:val="18"/>
          <w:szCs w:val="18"/>
          <w:lang w:val="en-US"/>
        </w:rPr>
        <w:t xml:space="preserve">….; </w:t>
      </w:r>
      <w:commentRangeEnd w:id="0"/>
      <w:r w:rsidR="00FE132F" w:rsidRPr="00B74E4B">
        <w:rPr>
          <w:rStyle w:val="CommentReference"/>
          <w:sz w:val="18"/>
          <w:szCs w:val="18"/>
        </w:rPr>
        <w:commentReference w:id="0"/>
      </w:r>
    </w:p>
    <w:p w14:paraId="4262EE9C" w14:textId="77777777" w:rsidR="00AE17D6" w:rsidRPr="00B74E4B" w:rsidRDefault="00715D67"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sz w:val="18"/>
          <w:szCs w:val="18"/>
          <w:lang w:val="en-US"/>
        </w:rPr>
        <w:t>“</w:t>
      </w:r>
      <w:r w:rsidR="00540AFD" w:rsidRPr="00B74E4B">
        <w:rPr>
          <w:rFonts w:ascii="Arial" w:hAnsi="Arial" w:cs="Arial"/>
          <w:b/>
          <w:sz w:val="18"/>
          <w:szCs w:val="18"/>
          <w:lang w:val="en-US"/>
        </w:rPr>
        <w:t>Business Days</w:t>
      </w:r>
      <w:r w:rsidR="00540AFD" w:rsidRPr="00B74E4B">
        <w:rPr>
          <w:rFonts w:ascii="Arial" w:hAnsi="Arial" w:cs="Arial"/>
          <w:sz w:val="18"/>
          <w:szCs w:val="18"/>
          <w:lang w:val="en-US"/>
        </w:rPr>
        <w:t xml:space="preserve">” </w:t>
      </w:r>
      <w:r w:rsidR="00AE17D6" w:rsidRPr="00B74E4B">
        <w:rPr>
          <w:rFonts w:ascii="Arial" w:hAnsi="Arial" w:cs="Arial"/>
          <w:sz w:val="18"/>
          <w:szCs w:val="18"/>
          <w:lang w:val="en-US"/>
        </w:rPr>
        <w:t>means any day other than a Saturday, Sunday or public holiday in the Republic of South Africa;</w:t>
      </w:r>
    </w:p>
    <w:p w14:paraId="68689E3A" w14:textId="77777777" w:rsidR="00BC191F" w:rsidRPr="00B74E4B" w:rsidRDefault="00BC191F"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“Confidential Information”</w:t>
      </w:r>
      <w:r w:rsidRPr="00B74E4B">
        <w:rPr>
          <w:rFonts w:ascii="Arial" w:hAnsi="Arial" w:cs="Arial"/>
          <w:sz w:val="18"/>
          <w:szCs w:val="18"/>
          <w:lang w:val="en-US"/>
        </w:rPr>
        <w:t xml:space="preserve"> </w:t>
      </w:r>
      <w:r w:rsidR="00263617" w:rsidRPr="00B74E4B">
        <w:rPr>
          <w:rFonts w:ascii="Arial" w:hAnsi="Arial" w:cs="Arial"/>
          <w:sz w:val="18"/>
          <w:szCs w:val="18"/>
          <w:lang w:val="en-US"/>
        </w:rPr>
        <w:t xml:space="preserve">means </w:t>
      </w:r>
      <w:r w:rsidR="00263617" w:rsidRPr="00B74E4B">
        <w:rPr>
          <w:rFonts w:ascii="Arial" w:eastAsia="SimSun" w:hAnsi="Arial" w:cs="Arial"/>
          <w:sz w:val="18"/>
          <w:szCs w:val="18"/>
        </w:rPr>
        <w:t xml:space="preserve">all </w:t>
      </w:r>
      <w:r w:rsidR="00263617" w:rsidRPr="00B74E4B">
        <w:rPr>
          <w:rFonts w:ascii="Arial" w:eastAsia="SimSun" w:hAnsi="Arial" w:cs="Arial"/>
          <w:sz w:val="18"/>
          <w:szCs w:val="18"/>
          <w:lang w:val="en-ZA"/>
        </w:rPr>
        <w:t xml:space="preserve">and any </w:t>
      </w:r>
      <w:r w:rsidR="00263617" w:rsidRPr="00B74E4B">
        <w:rPr>
          <w:rFonts w:ascii="Arial" w:eastAsia="SimSun" w:hAnsi="Arial" w:cs="Arial"/>
          <w:sz w:val="18"/>
          <w:szCs w:val="18"/>
        </w:rPr>
        <w:t xml:space="preserve">information (written, oral </w:t>
      </w:r>
      <w:r w:rsidR="00263617" w:rsidRPr="00B74E4B">
        <w:rPr>
          <w:rFonts w:ascii="Arial" w:eastAsia="SimSun" w:hAnsi="Arial" w:cs="Arial"/>
          <w:sz w:val="18"/>
          <w:szCs w:val="18"/>
          <w:lang w:val="en-ZA"/>
        </w:rPr>
        <w:t>and/</w:t>
      </w:r>
      <w:r w:rsidR="00263617" w:rsidRPr="00B74E4B">
        <w:rPr>
          <w:rFonts w:ascii="Arial" w:eastAsia="SimSun" w:hAnsi="Arial" w:cs="Arial"/>
          <w:sz w:val="18"/>
          <w:szCs w:val="18"/>
        </w:rPr>
        <w:t xml:space="preserve">or electronic) disclosed </w:t>
      </w:r>
      <w:r w:rsidR="00263617" w:rsidRPr="00B74E4B">
        <w:rPr>
          <w:rFonts w:ascii="Arial" w:eastAsia="SimSun" w:hAnsi="Arial" w:cs="Arial"/>
          <w:sz w:val="18"/>
          <w:szCs w:val="18"/>
          <w:lang w:val="en-ZA"/>
        </w:rPr>
        <w:t xml:space="preserve">in confidence </w:t>
      </w:r>
      <w:r w:rsidR="00263617" w:rsidRPr="00B74E4B">
        <w:rPr>
          <w:rFonts w:ascii="Arial" w:eastAsia="SimSun" w:hAnsi="Arial" w:cs="Arial"/>
          <w:sz w:val="18"/>
          <w:szCs w:val="18"/>
        </w:rPr>
        <w:t xml:space="preserve">by one Party </w:t>
      </w:r>
      <w:r w:rsidR="00263617" w:rsidRPr="00B74E4B">
        <w:rPr>
          <w:rFonts w:ascii="Arial" w:eastAsia="SimSun" w:hAnsi="Arial" w:cs="Arial"/>
          <w:sz w:val="18"/>
          <w:szCs w:val="18"/>
          <w:lang w:val="en-ZA"/>
        </w:rPr>
        <w:t>(</w:t>
      </w:r>
      <w:r w:rsidR="00263617" w:rsidRPr="00B74E4B">
        <w:rPr>
          <w:rFonts w:ascii="Arial" w:eastAsia="SimSun" w:hAnsi="Arial" w:cs="Arial"/>
          <w:b/>
          <w:sz w:val="18"/>
          <w:szCs w:val="18"/>
          <w:lang w:val="en-ZA"/>
        </w:rPr>
        <w:t>“the Disclosing Party</w:t>
      </w:r>
      <w:r w:rsidR="00263617" w:rsidRPr="00B74E4B">
        <w:rPr>
          <w:rFonts w:ascii="Arial" w:eastAsia="SimSun" w:hAnsi="Arial" w:cs="Arial"/>
          <w:sz w:val="18"/>
          <w:szCs w:val="18"/>
          <w:lang w:val="en-ZA"/>
        </w:rPr>
        <w:t xml:space="preserve">”) </w:t>
      </w:r>
      <w:r w:rsidR="00263617" w:rsidRPr="00B74E4B">
        <w:rPr>
          <w:rFonts w:ascii="Arial" w:eastAsia="SimSun" w:hAnsi="Arial" w:cs="Arial"/>
          <w:sz w:val="18"/>
          <w:szCs w:val="18"/>
        </w:rPr>
        <w:t>to the other Party</w:t>
      </w:r>
      <w:r w:rsidR="00263617" w:rsidRPr="00B74E4B">
        <w:rPr>
          <w:rFonts w:ascii="Arial" w:eastAsia="SimSun" w:hAnsi="Arial" w:cs="Arial"/>
          <w:sz w:val="18"/>
          <w:szCs w:val="18"/>
          <w:lang w:val="en-ZA"/>
        </w:rPr>
        <w:t xml:space="preserve"> (“</w:t>
      </w:r>
      <w:r w:rsidR="00263617" w:rsidRPr="00B74E4B">
        <w:rPr>
          <w:rFonts w:ascii="Arial" w:eastAsia="SimSun" w:hAnsi="Arial" w:cs="Arial"/>
          <w:b/>
          <w:sz w:val="18"/>
          <w:szCs w:val="18"/>
          <w:lang w:val="en-ZA"/>
        </w:rPr>
        <w:t>the Receiving Party</w:t>
      </w:r>
      <w:r w:rsidR="00263617" w:rsidRPr="00B74E4B">
        <w:rPr>
          <w:rFonts w:ascii="Arial" w:eastAsia="SimSun" w:hAnsi="Arial" w:cs="Arial"/>
          <w:sz w:val="18"/>
          <w:szCs w:val="18"/>
          <w:lang w:val="en-ZA"/>
        </w:rPr>
        <w:t xml:space="preserve">”), </w:t>
      </w:r>
      <w:r w:rsidR="00263617" w:rsidRPr="00B74E4B">
        <w:rPr>
          <w:rFonts w:ascii="Arial" w:eastAsia="SimSun" w:hAnsi="Arial" w:cs="Arial"/>
          <w:sz w:val="18"/>
          <w:szCs w:val="18"/>
        </w:rPr>
        <w:t>whether before or after the Effective Date and concerning the business</w:t>
      </w:r>
      <w:r w:rsidR="00263617" w:rsidRPr="00B74E4B">
        <w:rPr>
          <w:rFonts w:ascii="Arial" w:eastAsia="SimSun" w:hAnsi="Arial" w:cs="Arial"/>
          <w:sz w:val="18"/>
          <w:szCs w:val="18"/>
          <w:lang w:val="en-ZA"/>
        </w:rPr>
        <w:t>, commercial and/or financial</w:t>
      </w:r>
      <w:r w:rsidR="00263617" w:rsidRPr="00B74E4B">
        <w:rPr>
          <w:rFonts w:ascii="Arial" w:eastAsia="SimSun" w:hAnsi="Arial" w:cs="Arial"/>
          <w:sz w:val="18"/>
          <w:szCs w:val="18"/>
        </w:rPr>
        <w:t xml:space="preserve"> affairs of the </w:t>
      </w:r>
      <w:r w:rsidR="00263617" w:rsidRPr="00B74E4B">
        <w:rPr>
          <w:rFonts w:ascii="Arial" w:eastAsia="SimSun" w:hAnsi="Arial" w:cs="Arial"/>
          <w:sz w:val="18"/>
          <w:szCs w:val="18"/>
          <w:lang w:val="en-ZA"/>
        </w:rPr>
        <w:t>D</w:t>
      </w:r>
      <w:r w:rsidR="00263617" w:rsidRPr="00B74E4B">
        <w:rPr>
          <w:rFonts w:ascii="Arial" w:eastAsia="SimSun" w:hAnsi="Arial" w:cs="Arial"/>
          <w:sz w:val="18"/>
          <w:szCs w:val="18"/>
        </w:rPr>
        <w:t>isclosing Party</w:t>
      </w:r>
      <w:r w:rsidR="00263617" w:rsidRPr="00B74E4B">
        <w:rPr>
          <w:rFonts w:ascii="Arial" w:eastAsia="SimSun" w:hAnsi="Arial" w:cs="Arial"/>
          <w:sz w:val="18"/>
          <w:szCs w:val="18"/>
          <w:lang w:val="en-ZA"/>
        </w:rPr>
        <w:t xml:space="preserve"> or any of its’ affiliates,</w:t>
      </w:r>
      <w:r w:rsidR="00263617" w:rsidRPr="00B74E4B">
        <w:rPr>
          <w:rFonts w:ascii="Arial" w:eastAsia="SimSun" w:hAnsi="Arial" w:cs="Arial"/>
          <w:sz w:val="18"/>
          <w:szCs w:val="18"/>
        </w:rPr>
        <w:t xml:space="preserve"> including any information relating to that Party's </w:t>
      </w:r>
      <w:r w:rsidR="00263617" w:rsidRPr="00B74E4B">
        <w:rPr>
          <w:rFonts w:ascii="Arial" w:eastAsia="SimSun" w:hAnsi="Arial" w:cs="Arial"/>
          <w:sz w:val="18"/>
          <w:szCs w:val="18"/>
          <w:lang w:val="en-ZA"/>
        </w:rPr>
        <w:t xml:space="preserve">or its’ affiliates’ </w:t>
      </w:r>
      <w:r w:rsidR="00263617" w:rsidRPr="00B74E4B">
        <w:rPr>
          <w:rFonts w:ascii="Arial" w:eastAsia="SimSun" w:hAnsi="Arial" w:cs="Arial"/>
          <w:sz w:val="18"/>
          <w:szCs w:val="18"/>
        </w:rPr>
        <w:t xml:space="preserve">operations, processes, plans, intentions, </w:t>
      </w:r>
      <w:r w:rsidR="00263617" w:rsidRPr="00B74E4B">
        <w:rPr>
          <w:rFonts w:ascii="Arial" w:eastAsia="SimSun" w:hAnsi="Arial" w:cs="Arial"/>
          <w:sz w:val="18"/>
          <w:szCs w:val="18"/>
          <w:lang w:val="en-ZA"/>
        </w:rPr>
        <w:t xml:space="preserve">products and/or </w:t>
      </w:r>
      <w:r w:rsidR="00263617" w:rsidRPr="00B74E4B">
        <w:rPr>
          <w:rFonts w:ascii="Arial" w:eastAsia="SimSun" w:hAnsi="Arial" w:cs="Arial"/>
          <w:sz w:val="18"/>
          <w:szCs w:val="18"/>
        </w:rPr>
        <w:t xml:space="preserve">product information, know-how, designs, trade secrets, </w:t>
      </w:r>
      <w:r w:rsidR="00263617" w:rsidRPr="00B74E4B">
        <w:rPr>
          <w:rFonts w:ascii="Arial" w:eastAsia="SimSun" w:hAnsi="Arial" w:cs="Arial"/>
          <w:sz w:val="18"/>
          <w:szCs w:val="18"/>
          <w:lang w:val="en-ZA"/>
        </w:rPr>
        <w:t xml:space="preserve">computer </w:t>
      </w:r>
      <w:r w:rsidR="00263617" w:rsidRPr="00B74E4B">
        <w:rPr>
          <w:rFonts w:ascii="Arial" w:eastAsia="SimSun" w:hAnsi="Arial" w:cs="Arial"/>
          <w:sz w:val="18"/>
          <w:szCs w:val="18"/>
        </w:rPr>
        <w:t>software</w:t>
      </w:r>
      <w:r w:rsidR="00263617" w:rsidRPr="00B74E4B">
        <w:rPr>
          <w:rFonts w:ascii="Arial" w:eastAsia="SimSun" w:hAnsi="Arial" w:cs="Arial"/>
          <w:sz w:val="18"/>
          <w:szCs w:val="18"/>
          <w:lang w:val="en-ZA"/>
        </w:rPr>
        <w:t>, firmware and/or hardware</w:t>
      </w:r>
      <w:r w:rsidR="00263617" w:rsidRPr="00B74E4B">
        <w:rPr>
          <w:rFonts w:ascii="Arial" w:eastAsia="SimSun" w:hAnsi="Arial" w:cs="Arial"/>
          <w:sz w:val="18"/>
          <w:szCs w:val="18"/>
        </w:rPr>
        <w:t xml:space="preserve">, market opportunities, </w:t>
      </w:r>
      <w:r w:rsidR="00263617" w:rsidRPr="00B74E4B">
        <w:rPr>
          <w:rFonts w:ascii="Arial" w:eastAsia="SimSun" w:hAnsi="Arial" w:cs="Arial"/>
          <w:sz w:val="18"/>
          <w:szCs w:val="18"/>
          <w:lang w:val="en-ZA"/>
        </w:rPr>
        <w:t xml:space="preserve">rating mechanisms, </w:t>
      </w:r>
      <w:r w:rsidR="00263617" w:rsidRPr="00B74E4B">
        <w:rPr>
          <w:rFonts w:ascii="Arial" w:eastAsia="SimSun" w:hAnsi="Arial" w:cs="Arial"/>
          <w:sz w:val="18"/>
          <w:szCs w:val="18"/>
        </w:rPr>
        <w:t xml:space="preserve">customers, </w:t>
      </w:r>
      <w:r w:rsidR="00263617" w:rsidRPr="00B74E4B">
        <w:rPr>
          <w:rFonts w:ascii="Arial" w:eastAsia="SimSun" w:hAnsi="Arial" w:cs="Arial"/>
          <w:sz w:val="18"/>
          <w:szCs w:val="18"/>
          <w:lang w:val="en-ZA"/>
        </w:rPr>
        <w:t xml:space="preserve">clients, policy holders, </w:t>
      </w:r>
      <w:r w:rsidR="00263617" w:rsidRPr="00B74E4B">
        <w:rPr>
          <w:rFonts w:ascii="Arial" w:eastAsia="SimSun" w:hAnsi="Arial" w:cs="Arial"/>
          <w:sz w:val="18"/>
          <w:szCs w:val="18"/>
        </w:rPr>
        <w:t xml:space="preserve">documents, Data, </w:t>
      </w:r>
      <w:r w:rsidR="00263617" w:rsidRPr="00B74E4B">
        <w:rPr>
          <w:rFonts w:ascii="Arial" w:eastAsia="SimSun" w:hAnsi="Arial" w:cs="Arial"/>
          <w:sz w:val="18"/>
          <w:szCs w:val="18"/>
          <w:lang w:val="en-ZA"/>
        </w:rPr>
        <w:t xml:space="preserve">Personal Information, </w:t>
      </w:r>
      <w:r w:rsidR="00263617" w:rsidRPr="00B74E4B">
        <w:rPr>
          <w:rFonts w:ascii="Arial" w:eastAsia="SimSun" w:hAnsi="Arial" w:cs="Arial"/>
          <w:sz w:val="18"/>
          <w:szCs w:val="18"/>
        </w:rPr>
        <w:t xml:space="preserve">letters, </w:t>
      </w:r>
      <w:r w:rsidR="00263617" w:rsidRPr="00B74E4B">
        <w:rPr>
          <w:rFonts w:ascii="Arial" w:eastAsia="SimSun" w:hAnsi="Arial" w:cs="Arial"/>
          <w:sz w:val="18"/>
          <w:szCs w:val="18"/>
          <w:lang w:val="en-ZA"/>
        </w:rPr>
        <w:t xml:space="preserve">emails, correspondence, </w:t>
      </w:r>
      <w:r w:rsidR="00263617" w:rsidRPr="00B74E4B">
        <w:rPr>
          <w:rFonts w:ascii="Arial" w:eastAsia="SimSun" w:hAnsi="Arial" w:cs="Arial"/>
          <w:sz w:val="18"/>
          <w:szCs w:val="18"/>
        </w:rPr>
        <w:t xml:space="preserve">agreements, undertakings, structures, pricing, </w:t>
      </w:r>
      <w:r w:rsidR="00263617" w:rsidRPr="00B74E4B">
        <w:rPr>
          <w:rFonts w:ascii="Arial" w:eastAsia="SimSun" w:hAnsi="Arial" w:cs="Arial"/>
          <w:sz w:val="18"/>
          <w:szCs w:val="18"/>
          <w:lang w:val="en-ZA"/>
        </w:rPr>
        <w:t xml:space="preserve">commission structures, </w:t>
      </w:r>
      <w:r w:rsidR="00263617" w:rsidRPr="00B74E4B">
        <w:rPr>
          <w:rFonts w:ascii="Arial" w:eastAsia="SimSun" w:hAnsi="Arial" w:cs="Arial"/>
          <w:sz w:val="18"/>
          <w:szCs w:val="18"/>
        </w:rPr>
        <w:t xml:space="preserve">messages, codes, formulae, technological information, specifications, blueprints, marketing methods, </w:t>
      </w:r>
      <w:r w:rsidR="00263617" w:rsidRPr="00B74E4B">
        <w:rPr>
          <w:rFonts w:ascii="Arial" w:eastAsia="SimSun" w:hAnsi="Arial" w:cs="Arial"/>
          <w:sz w:val="18"/>
          <w:szCs w:val="18"/>
          <w:lang w:val="en-ZA"/>
        </w:rPr>
        <w:t xml:space="preserve">customer or </w:t>
      </w:r>
      <w:r w:rsidR="00263617" w:rsidRPr="00B74E4B">
        <w:rPr>
          <w:rFonts w:ascii="Arial" w:eastAsia="SimSun" w:hAnsi="Arial" w:cs="Arial"/>
          <w:sz w:val="18"/>
          <w:szCs w:val="18"/>
        </w:rPr>
        <w:t xml:space="preserve">client lists, supplier lists, employee </w:t>
      </w:r>
      <w:r w:rsidR="00263617" w:rsidRPr="00B74E4B">
        <w:rPr>
          <w:rFonts w:ascii="Arial" w:eastAsia="SimSun" w:hAnsi="Arial" w:cs="Arial"/>
          <w:sz w:val="18"/>
          <w:szCs w:val="18"/>
          <w:lang w:val="en-ZA"/>
        </w:rPr>
        <w:t xml:space="preserve">or intermediary </w:t>
      </w:r>
      <w:r w:rsidR="00263617" w:rsidRPr="00B74E4B">
        <w:rPr>
          <w:rFonts w:ascii="Arial" w:eastAsia="SimSun" w:hAnsi="Arial" w:cs="Arial"/>
          <w:sz w:val="18"/>
          <w:szCs w:val="18"/>
        </w:rPr>
        <w:t>information, agent</w:t>
      </w:r>
      <w:r w:rsidR="00263617" w:rsidRPr="00B74E4B">
        <w:rPr>
          <w:rFonts w:ascii="Arial" w:eastAsia="SimSun" w:hAnsi="Arial" w:cs="Arial"/>
          <w:sz w:val="18"/>
          <w:szCs w:val="18"/>
          <w:lang w:val="en-ZA"/>
        </w:rPr>
        <w:t>, consultant, contractor, subcontractor</w:t>
      </w:r>
      <w:r w:rsidR="00263617" w:rsidRPr="00B74E4B">
        <w:rPr>
          <w:rFonts w:ascii="Arial" w:eastAsia="SimSun" w:hAnsi="Arial" w:cs="Arial"/>
          <w:sz w:val="18"/>
          <w:szCs w:val="18"/>
        </w:rPr>
        <w:t xml:space="preserve"> and</w:t>
      </w:r>
      <w:r w:rsidR="00263617" w:rsidRPr="00B74E4B">
        <w:rPr>
          <w:rFonts w:ascii="Arial" w:eastAsia="SimSun" w:hAnsi="Arial" w:cs="Arial"/>
          <w:sz w:val="18"/>
          <w:szCs w:val="18"/>
          <w:lang w:val="en-ZA"/>
        </w:rPr>
        <w:t>/or</w:t>
      </w:r>
      <w:r w:rsidR="00263617" w:rsidRPr="00B74E4B">
        <w:rPr>
          <w:rFonts w:ascii="Arial" w:eastAsia="SimSun" w:hAnsi="Arial" w:cs="Arial"/>
          <w:sz w:val="18"/>
          <w:szCs w:val="18"/>
        </w:rPr>
        <w:t xml:space="preserve"> representative information, projects, projections, financial information, cash flow charts, notes and</w:t>
      </w:r>
      <w:r w:rsidR="00263617" w:rsidRPr="00B74E4B">
        <w:rPr>
          <w:rFonts w:ascii="Arial" w:eastAsia="SimSun" w:hAnsi="Arial" w:cs="Arial"/>
          <w:sz w:val="18"/>
          <w:szCs w:val="18"/>
          <w:lang w:val="en-ZA"/>
        </w:rPr>
        <w:t>/or</w:t>
      </w:r>
      <w:r w:rsidR="00263617" w:rsidRPr="00B74E4B">
        <w:rPr>
          <w:rFonts w:ascii="Arial" w:eastAsia="SimSun" w:hAnsi="Arial" w:cs="Arial"/>
          <w:sz w:val="18"/>
          <w:szCs w:val="18"/>
        </w:rPr>
        <w:t xml:space="preserve"> extracts, and the strategic plans</w:t>
      </w:r>
      <w:r w:rsidR="00263617" w:rsidRPr="00B74E4B">
        <w:rPr>
          <w:rFonts w:ascii="Arial" w:eastAsia="SimSun" w:hAnsi="Arial" w:cs="Arial"/>
          <w:sz w:val="18"/>
          <w:szCs w:val="18"/>
          <w:lang w:val="en-ZA"/>
        </w:rPr>
        <w:t xml:space="preserve"> and/or policies that deal with the </w:t>
      </w:r>
      <w:r w:rsidR="00263617" w:rsidRPr="00B74E4B">
        <w:rPr>
          <w:rFonts w:ascii="Arial" w:eastAsia="SimSun" w:hAnsi="Arial" w:cs="Arial"/>
          <w:sz w:val="18"/>
          <w:szCs w:val="18"/>
        </w:rPr>
        <w:t>direction, manner, timing and</w:t>
      </w:r>
      <w:r w:rsidR="00263617" w:rsidRPr="00B74E4B">
        <w:rPr>
          <w:rFonts w:ascii="Arial" w:eastAsia="SimSun" w:hAnsi="Arial" w:cs="Arial"/>
          <w:sz w:val="18"/>
          <w:szCs w:val="18"/>
          <w:lang w:val="en-ZA"/>
        </w:rPr>
        <w:t>/or</w:t>
      </w:r>
      <w:r w:rsidR="00263617" w:rsidRPr="00B74E4B">
        <w:rPr>
          <w:rFonts w:ascii="Arial" w:eastAsia="SimSun" w:hAnsi="Arial" w:cs="Arial"/>
          <w:sz w:val="18"/>
          <w:szCs w:val="18"/>
        </w:rPr>
        <w:t xml:space="preserve"> implementation of any projects to be undertaken, and shall include this Agreement</w:t>
      </w:r>
      <w:r w:rsidR="00B74E4B" w:rsidRPr="00B74E4B">
        <w:rPr>
          <w:rFonts w:ascii="Arial" w:eastAsia="SimSun" w:hAnsi="Arial" w:cs="Arial"/>
          <w:sz w:val="18"/>
          <w:szCs w:val="18"/>
        </w:rPr>
        <w:t>.</w:t>
      </w:r>
      <w:r w:rsidRPr="00B74E4B">
        <w:rPr>
          <w:rFonts w:ascii="Arial" w:eastAsia="MS Mincho" w:hAnsi="Arial" w:cs="Arial"/>
          <w:snapToGrid w:val="0"/>
          <w:sz w:val="18"/>
          <w:szCs w:val="18"/>
        </w:rPr>
        <w:t xml:space="preserve"> </w:t>
      </w:r>
    </w:p>
    <w:p w14:paraId="108B02D2" w14:textId="77777777" w:rsidR="00B6588F" w:rsidRPr="00B74E4B" w:rsidRDefault="00B6588F"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w:t>
      </w:r>
      <w:r w:rsidR="00FE132F" w:rsidRPr="00B74E4B">
        <w:rPr>
          <w:rFonts w:ascii="Arial" w:eastAsia="SimSun" w:hAnsi="Arial" w:cs="Arial"/>
          <w:b/>
          <w:bCs/>
          <w:sz w:val="18"/>
          <w:szCs w:val="18"/>
        </w:rPr>
        <w:t>Default Administration Charges</w:t>
      </w:r>
      <w:r w:rsidRPr="00B74E4B">
        <w:rPr>
          <w:rFonts w:ascii="Arial" w:eastAsia="SimSun" w:hAnsi="Arial" w:cs="Arial"/>
          <w:bCs/>
          <w:sz w:val="18"/>
          <w:szCs w:val="18"/>
        </w:rPr>
        <w:t>"</w:t>
      </w:r>
      <w:r w:rsidRPr="00B74E4B">
        <w:rPr>
          <w:rFonts w:ascii="Arial" w:eastAsia="SimSun" w:hAnsi="Arial" w:cs="Arial"/>
          <w:sz w:val="18"/>
          <w:szCs w:val="18"/>
        </w:rPr>
        <w:t xml:space="preserve"> </w:t>
      </w:r>
      <w:r w:rsidR="00FE132F" w:rsidRPr="00B74E4B">
        <w:rPr>
          <w:rFonts w:ascii="Arial" w:hAnsi="Arial" w:cs="Arial"/>
          <w:sz w:val="18"/>
          <w:szCs w:val="18"/>
        </w:rPr>
        <w:t>means charges which the Borrower will pay in the event of the Borrower defaulting in any payment obligation under this Agreement</w:t>
      </w:r>
      <w:r w:rsidR="00B74E4B" w:rsidRPr="00B74E4B">
        <w:rPr>
          <w:rFonts w:ascii="Arial" w:hAnsi="Arial" w:cs="Arial"/>
          <w:sz w:val="18"/>
          <w:szCs w:val="18"/>
        </w:rPr>
        <w:t>.</w:t>
      </w:r>
    </w:p>
    <w:p w14:paraId="3FF7ED68" w14:textId="77777777" w:rsidR="00EB0280" w:rsidRPr="00B74E4B" w:rsidRDefault="00EB0280"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“Effective Date”</w:t>
      </w:r>
      <w:r w:rsidR="00192A35" w:rsidRPr="00B74E4B">
        <w:rPr>
          <w:rFonts w:ascii="Arial" w:hAnsi="Arial" w:cs="Arial"/>
          <w:sz w:val="18"/>
          <w:szCs w:val="18"/>
          <w:lang w:val="en-US"/>
        </w:rPr>
        <w:t xml:space="preserve"> means </w:t>
      </w:r>
      <w:r w:rsidR="008F4D35" w:rsidRPr="00B74E4B">
        <w:rPr>
          <w:rFonts w:ascii="Arial" w:hAnsi="Arial" w:cs="Arial"/>
          <w:sz w:val="18"/>
          <w:szCs w:val="18"/>
          <w:lang w:val="en-US"/>
        </w:rPr>
        <w:t xml:space="preserve">the </w:t>
      </w:r>
      <w:r w:rsidR="008F4D35" w:rsidRPr="00B74E4B">
        <w:rPr>
          <w:rFonts w:ascii="Arial" w:eastAsia="SimSun" w:hAnsi="Arial" w:cs="Arial"/>
          <w:sz w:val="18"/>
          <w:szCs w:val="18"/>
          <w:lang w:val="en-ZA"/>
        </w:rPr>
        <w:t>Signature Date</w:t>
      </w:r>
      <w:r w:rsidR="008F4D35" w:rsidRPr="00B74E4B">
        <w:rPr>
          <w:rFonts w:ascii="Arial" w:eastAsia="SimSun" w:hAnsi="Arial" w:cs="Arial"/>
          <w:sz w:val="18"/>
          <w:szCs w:val="18"/>
        </w:rPr>
        <w:t xml:space="preserve"> of this Agreement</w:t>
      </w:r>
      <w:r w:rsidR="008F4D35" w:rsidRPr="00B74E4B">
        <w:rPr>
          <w:rFonts w:ascii="Arial" w:hAnsi="Arial" w:cs="Arial"/>
          <w:sz w:val="18"/>
          <w:szCs w:val="18"/>
          <w:lang w:val="en-US"/>
        </w:rPr>
        <w:t>;</w:t>
      </w:r>
    </w:p>
    <w:p w14:paraId="255B94B0" w14:textId="77777777" w:rsidR="0086599B" w:rsidRPr="00B74E4B" w:rsidRDefault="0086599B"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w:t>
      </w:r>
      <w:r w:rsidR="00C74F39" w:rsidRPr="00B74E4B">
        <w:rPr>
          <w:rFonts w:ascii="Arial" w:hAnsi="Arial" w:cs="Arial"/>
          <w:b/>
          <w:sz w:val="18"/>
          <w:szCs w:val="18"/>
          <w:lang w:val="en-US"/>
        </w:rPr>
        <w:t xml:space="preserve">Employer” </w:t>
      </w:r>
      <w:r w:rsidR="00C74F39" w:rsidRPr="00B74E4B">
        <w:rPr>
          <w:rFonts w:ascii="Arial" w:hAnsi="Arial" w:cs="Arial"/>
          <w:sz w:val="18"/>
          <w:szCs w:val="18"/>
        </w:rPr>
        <w:t xml:space="preserve">means the </w:t>
      </w:r>
      <w:r w:rsidR="00B74E4B" w:rsidRPr="00B74E4B">
        <w:rPr>
          <w:rFonts w:ascii="Arial" w:hAnsi="Arial" w:cs="Arial"/>
          <w:sz w:val="18"/>
          <w:szCs w:val="18"/>
        </w:rPr>
        <w:t xml:space="preserve">Employer as defined in the registered rules of the Fund. </w:t>
      </w:r>
    </w:p>
    <w:p w14:paraId="4563D89D" w14:textId="77777777" w:rsidR="00BB1E62" w:rsidRDefault="00B74E4B" w:rsidP="00B74E4B">
      <w:pPr>
        <w:widowControl w:val="0"/>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B74E4B">
        <w:rPr>
          <w:rFonts w:ascii="Arial" w:hAnsi="Arial" w:cs="Arial"/>
          <w:b/>
          <w:sz w:val="18"/>
          <w:szCs w:val="18"/>
        </w:rPr>
        <w:t>“</w:t>
      </w:r>
      <w:r w:rsidR="00C74F39" w:rsidRPr="00B74E4B">
        <w:rPr>
          <w:rFonts w:ascii="Arial" w:hAnsi="Arial" w:cs="Arial"/>
          <w:b/>
          <w:sz w:val="18"/>
          <w:szCs w:val="18"/>
        </w:rPr>
        <w:t>Fund”</w:t>
      </w:r>
      <w:r w:rsidR="00C74F39" w:rsidRPr="00B74E4B">
        <w:rPr>
          <w:rFonts w:ascii="Arial" w:hAnsi="Arial" w:cs="Arial"/>
          <w:sz w:val="18"/>
          <w:szCs w:val="18"/>
        </w:rPr>
        <w:t xml:space="preserve"> </w:t>
      </w:r>
      <w:r w:rsidR="00C74F39" w:rsidRPr="00B74E4B">
        <w:rPr>
          <w:rFonts w:ascii="Arial" w:hAnsi="Arial" w:cs="Arial"/>
          <w:color w:val="000000" w:themeColor="text1"/>
          <w:kern w:val="32"/>
          <w:sz w:val="18"/>
          <w:szCs w:val="18"/>
          <w:lang w:val="en-US"/>
        </w:rPr>
        <w:t>means the</w:t>
      </w:r>
      <w:r w:rsidR="00C74F39" w:rsidRPr="00B74E4B">
        <w:rPr>
          <w:rFonts w:ascii="Arial" w:hAnsi="Arial" w:cs="Arial"/>
          <w:b/>
          <w:color w:val="000000" w:themeColor="text1"/>
          <w:kern w:val="32"/>
          <w:sz w:val="18"/>
          <w:szCs w:val="18"/>
          <w:lang w:val="en-US"/>
        </w:rPr>
        <w:t xml:space="preserve"> </w:t>
      </w:r>
      <w:commentRangeStart w:id="1"/>
      <w:commentRangeStart w:id="2"/>
      <w:r w:rsidR="00C74F39" w:rsidRPr="00B74E4B">
        <w:rPr>
          <w:rFonts w:ascii="Arial" w:hAnsi="Arial" w:cs="Arial"/>
          <w:color w:val="000000" w:themeColor="text1"/>
          <w:kern w:val="32"/>
          <w:sz w:val="18"/>
          <w:szCs w:val="18"/>
          <w:lang w:val="en-US"/>
        </w:rPr>
        <w:t>Anglican Church of Southern Africa Retirement Fund</w:t>
      </w:r>
      <w:commentRangeEnd w:id="1"/>
      <w:r w:rsidR="00442A6F">
        <w:rPr>
          <w:rStyle w:val="CommentReference"/>
        </w:rPr>
        <w:commentReference w:id="1"/>
      </w:r>
      <w:commentRangeEnd w:id="2"/>
      <w:r w:rsidR="00BB1E62">
        <w:rPr>
          <w:rStyle w:val="CommentReference"/>
        </w:rPr>
        <w:commentReference w:id="2"/>
      </w:r>
      <w:r w:rsidR="00C74F39" w:rsidRPr="00B74E4B">
        <w:rPr>
          <w:rFonts w:ascii="Arial" w:hAnsi="Arial" w:cs="Arial"/>
          <w:color w:val="000000" w:themeColor="text1"/>
          <w:kern w:val="32"/>
          <w:sz w:val="18"/>
          <w:szCs w:val="18"/>
          <w:lang w:val="en-US"/>
        </w:rPr>
        <w:t xml:space="preserve">, a pension fund registered in terms of, and subject to the Act, with registration number </w:t>
      </w:r>
      <w:r w:rsidR="00C74F39" w:rsidRPr="00B74E4B">
        <w:rPr>
          <w:rFonts w:ascii="Arial" w:hAnsi="Arial" w:cs="Arial"/>
          <w:color w:val="000000" w:themeColor="text1"/>
          <w:kern w:val="32"/>
          <w:sz w:val="18"/>
          <w:szCs w:val="18"/>
          <w:lang w:val="en-US"/>
        </w:rPr>
        <w:commentReference w:id="3"/>
      </w:r>
      <w:r w:rsidR="00BB1E62">
        <w:rPr>
          <w:rFonts w:ascii="Arial" w:hAnsi="Arial" w:cs="Arial"/>
          <w:color w:val="000000" w:themeColor="text1"/>
          <w:kern w:val="32"/>
          <w:sz w:val="18"/>
          <w:szCs w:val="18"/>
          <w:lang w:val="en-US"/>
        </w:rPr>
        <w:t xml:space="preserve">12/8/26724 </w:t>
      </w:r>
      <w:r w:rsidR="00C74F39" w:rsidRPr="00B74E4B">
        <w:rPr>
          <w:rFonts w:ascii="Arial" w:hAnsi="Arial" w:cs="Arial"/>
          <w:color w:val="000000" w:themeColor="text1"/>
          <w:kern w:val="32"/>
          <w:sz w:val="18"/>
          <w:szCs w:val="18"/>
          <w:lang w:val="en-US"/>
        </w:rPr>
        <w:t xml:space="preserve">situated at the following address </w:t>
      </w:r>
      <w:r w:rsidR="00BB1E62">
        <w:rPr>
          <w:rFonts w:ascii="Arial" w:hAnsi="Arial" w:cs="Arial"/>
          <w:color w:val="000000" w:themeColor="text1"/>
          <w:kern w:val="32"/>
          <w:sz w:val="18"/>
          <w:szCs w:val="18"/>
          <w:lang w:val="en-US"/>
        </w:rPr>
        <w:t>1 Braehead Road, Kenilworth 7708</w:t>
      </w:r>
      <w:r w:rsidR="00C74F39" w:rsidRPr="00B74E4B">
        <w:rPr>
          <w:rFonts w:ascii="Arial" w:hAnsi="Arial" w:cs="Arial"/>
          <w:color w:val="000000" w:themeColor="text1"/>
          <w:kern w:val="32"/>
          <w:sz w:val="18"/>
          <w:szCs w:val="18"/>
          <w:lang w:val="en-US"/>
        </w:rPr>
        <w:commentReference w:id="4"/>
      </w:r>
    </w:p>
    <w:p w14:paraId="2279CD1D" w14:textId="77777777" w:rsidR="00941033" w:rsidRPr="00B74E4B" w:rsidRDefault="00941033"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 xml:space="preserve">“NCA” </w:t>
      </w:r>
      <w:r w:rsidRPr="00B74E4B">
        <w:rPr>
          <w:rFonts w:ascii="Arial" w:hAnsi="Arial" w:cs="Arial"/>
          <w:sz w:val="18"/>
          <w:szCs w:val="18"/>
        </w:rPr>
        <w:t>means the National Credit Act, No. 34 of 2005, as may be amended from time to time;</w:t>
      </w:r>
    </w:p>
    <w:p w14:paraId="35BE8F5A" w14:textId="77777777" w:rsidR="00DB573A" w:rsidRPr="00B74E4B" w:rsidRDefault="00DB573A"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bookmarkStart w:id="5" w:name="Pg4"/>
      <w:bookmarkEnd w:id="5"/>
      <w:r w:rsidRPr="00B74E4B">
        <w:rPr>
          <w:rFonts w:ascii="Arial" w:hAnsi="Arial" w:cs="Arial"/>
          <w:b/>
          <w:sz w:val="18"/>
          <w:szCs w:val="18"/>
          <w:lang w:val="en-US"/>
        </w:rPr>
        <w:t xml:space="preserve">“Parties” </w:t>
      </w:r>
      <w:r w:rsidRPr="00B74E4B">
        <w:rPr>
          <w:rFonts w:ascii="Arial" w:hAnsi="Arial" w:cs="Arial"/>
          <w:sz w:val="18"/>
          <w:szCs w:val="18"/>
          <w:lang w:val="en-US"/>
        </w:rPr>
        <w:t xml:space="preserve">means collectively the </w:t>
      </w:r>
      <w:r w:rsidR="00941033" w:rsidRPr="00B74E4B">
        <w:rPr>
          <w:rFonts w:ascii="Arial" w:hAnsi="Arial" w:cs="Arial"/>
          <w:sz w:val="18"/>
          <w:szCs w:val="18"/>
          <w:lang w:val="en-US"/>
        </w:rPr>
        <w:t>Fund, the Borrower and the Employer,</w:t>
      </w:r>
      <w:r w:rsidRPr="00B74E4B">
        <w:rPr>
          <w:rFonts w:ascii="Arial" w:hAnsi="Arial" w:cs="Arial"/>
          <w:sz w:val="18"/>
          <w:szCs w:val="18"/>
          <w:lang w:val="en-US"/>
        </w:rPr>
        <w:t xml:space="preserve"> and “Party” refers to </w:t>
      </w:r>
      <w:r w:rsidR="00941033" w:rsidRPr="00B74E4B">
        <w:rPr>
          <w:rFonts w:ascii="Arial" w:hAnsi="Arial" w:cs="Arial"/>
          <w:sz w:val="18"/>
          <w:szCs w:val="18"/>
          <w:lang w:val="en-US"/>
        </w:rPr>
        <w:t>any</w:t>
      </w:r>
      <w:r w:rsidRPr="00B74E4B">
        <w:rPr>
          <w:rFonts w:ascii="Arial" w:hAnsi="Arial" w:cs="Arial"/>
          <w:sz w:val="18"/>
          <w:szCs w:val="18"/>
          <w:lang w:val="en-US"/>
        </w:rPr>
        <w:t>one of them, as the context may require;</w:t>
      </w:r>
    </w:p>
    <w:p w14:paraId="6A8E43EA" w14:textId="77777777" w:rsidR="00DA6416" w:rsidRPr="00B74E4B" w:rsidRDefault="00DB573A"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bookmarkStart w:id="6" w:name="_Toc240175903"/>
      <w:r w:rsidRPr="00B74E4B">
        <w:rPr>
          <w:rFonts w:ascii="Arial" w:hAnsi="Arial" w:cs="Arial"/>
          <w:b/>
          <w:sz w:val="18"/>
          <w:szCs w:val="18"/>
          <w:lang w:val="en-US"/>
        </w:rPr>
        <w:t>“</w:t>
      </w:r>
      <w:r w:rsidR="00DA6416" w:rsidRPr="00B74E4B">
        <w:rPr>
          <w:rFonts w:ascii="Arial" w:hAnsi="Arial" w:cs="Arial"/>
          <w:b/>
          <w:sz w:val="18"/>
          <w:szCs w:val="18"/>
          <w:lang w:val="en-US"/>
        </w:rPr>
        <w:t xml:space="preserve">Signature Date” </w:t>
      </w:r>
      <w:r w:rsidR="00DA6416" w:rsidRPr="00B74E4B">
        <w:rPr>
          <w:rFonts w:ascii="Arial" w:hAnsi="Arial" w:cs="Arial"/>
          <w:sz w:val="18"/>
          <w:szCs w:val="18"/>
          <w:lang w:val="en-US"/>
        </w:rPr>
        <w:t>means the date of signature of this Agreement by the Party last signing</w:t>
      </w:r>
      <w:r w:rsidR="009B2DE9" w:rsidRPr="00B74E4B">
        <w:rPr>
          <w:rFonts w:ascii="Arial" w:hAnsi="Arial" w:cs="Arial"/>
          <w:sz w:val="18"/>
          <w:szCs w:val="18"/>
          <w:lang w:val="en-US"/>
        </w:rPr>
        <w:t>;</w:t>
      </w:r>
    </w:p>
    <w:p w14:paraId="6ED04823" w14:textId="77777777" w:rsidR="00F3325D" w:rsidRPr="00B74E4B" w:rsidRDefault="00DA6416" w:rsidP="00B74E4B">
      <w:pPr>
        <w:widowControl w:val="0"/>
        <w:tabs>
          <w:tab w:val="left" w:pos="709"/>
        </w:tabs>
        <w:autoSpaceDE w:val="0"/>
        <w:autoSpaceDN w:val="0"/>
        <w:adjustRightInd w:val="0"/>
        <w:spacing w:before="120" w:line="360" w:lineRule="auto"/>
        <w:jc w:val="both"/>
        <w:rPr>
          <w:rFonts w:ascii="Arial" w:hAnsi="Arial" w:cs="Arial"/>
          <w:sz w:val="18"/>
          <w:szCs w:val="18"/>
          <w:lang w:val="en-US"/>
        </w:rPr>
      </w:pPr>
      <w:r w:rsidRPr="00B74E4B">
        <w:rPr>
          <w:rFonts w:ascii="Arial" w:hAnsi="Arial" w:cs="Arial"/>
          <w:b/>
          <w:sz w:val="18"/>
          <w:szCs w:val="18"/>
          <w:lang w:val="en-US"/>
        </w:rPr>
        <w:t>“</w:t>
      </w:r>
      <w:r w:rsidR="009B61BE" w:rsidRPr="00B74E4B">
        <w:rPr>
          <w:rFonts w:ascii="Arial" w:eastAsia="SimSun" w:hAnsi="Arial" w:cs="Arial"/>
          <w:b/>
          <w:sz w:val="18"/>
          <w:szCs w:val="18"/>
        </w:rPr>
        <w:t>Third Party</w:t>
      </w:r>
      <w:r w:rsidR="009B61BE" w:rsidRPr="00B74E4B">
        <w:rPr>
          <w:rFonts w:ascii="Arial" w:eastAsia="SimSun" w:hAnsi="Arial" w:cs="Arial"/>
          <w:sz w:val="18"/>
          <w:szCs w:val="18"/>
        </w:rPr>
        <w:t>" means any Person which is not a Party</w:t>
      </w:r>
      <w:r w:rsidR="00F81CBD" w:rsidRPr="00B74E4B">
        <w:rPr>
          <w:rFonts w:ascii="Arial" w:eastAsia="SimSun" w:hAnsi="Arial" w:cs="Arial"/>
          <w:sz w:val="18"/>
          <w:szCs w:val="18"/>
        </w:rPr>
        <w:t xml:space="preserve"> to this Agreement</w:t>
      </w:r>
      <w:r w:rsidR="00B74E4B">
        <w:rPr>
          <w:rFonts w:ascii="Arial" w:eastAsia="SimSun" w:hAnsi="Arial" w:cs="Arial"/>
          <w:sz w:val="18"/>
          <w:szCs w:val="18"/>
        </w:rPr>
        <w:t>.</w:t>
      </w:r>
      <w:r w:rsidR="00F81CBD" w:rsidRPr="00B74E4B">
        <w:rPr>
          <w:rFonts w:ascii="Arial" w:eastAsia="SimSun" w:hAnsi="Arial" w:cs="Arial"/>
          <w:sz w:val="18"/>
          <w:szCs w:val="18"/>
        </w:rPr>
        <w:t xml:space="preserve"> </w:t>
      </w:r>
    </w:p>
    <w:p w14:paraId="476C68A4" w14:textId="77777777" w:rsidR="008E713D" w:rsidRPr="00B74E4B" w:rsidRDefault="008E713D" w:rsidP="008E713D">
      <w:pPr>
        <w:rPr>
          <w:rFonts w:ascii="Arial" w:hAnsi="Arial" w:cs="Arial"/>
          <w:color w:val="FF0000"/>
          <w:sz w:val="18"/>
          <w:szCs w:val="18"/>
          <w:lang w:val="en-US"/>
        </w:rPr>
      </w:pPr>
    </w:p>
    <w:p w14:paraId="24F73438" w14:textId="77777777" w:rsidR="00442A6F" w:rsidRDefault="00442A6F" w:rsidP="00442A6F">
      <w:pPr>
        <w:pStyle w:val="Heading1"/>
        <w:ind w:left="0"/>
      </w:pPr>
      <w:bookmarkStart w:id="7" w:name="_Toc240175906"/>
      <w:bookmarkEnd w:id="6"/>
    </w:p>
    <w:p w14:paraId="3A9B1D9D" w14:textId="77777777" w:rsidR="002C41AB" w:rsidRPr="00B74E4B" w:rsidRDefault="002C41AB" w:rsidP="00B74E4B">
      <w:pPr>
        <w:widowControl w:val="0"/>
        <w:tabs>
          <w:tab w:val="left" w:pos="1560"/>
        </w:tabs>
        <w:autoSpaceDE w:val="0"/>
        <w:autoSpaceDN w:val="0"/>
        <w:adjustRightInd w:val="0"/>
        <w:spacing w:before="120" w:after="120" w:line="360" w:lineRule="auto"/>
        <w:jc w:val="both"/>
        <w:rPr>
          <w:rFonts w:ascii="Arial" w:hAnsi="Arial" w:cs="Arial"/>
          <w:sz w:val="18"/>
          <w:szCs w:val="18"/>
          <w:lang w:val="en-US"/>
        </w:rPr>
      </w:pPr>
      <w:bookmarkStart w:id="8" w:name="_Toc240175908"/>
      <w:bookmarkStart w:id="9" w:name="_Toc240175907"/>
      <w:bookmarkEnd w:id="7"/>
    </w:p>
    <w:p w14:paraId="6BCBDEA2" w14:textId="77777777" w:rsidR="002C2157" w:rsidRPr="00B74E4B" w:rsidRDefault="00442A6F" w:rsidP="00442A6F">
      <w:pPr>
        <w:pStyle w:val="Heading1"/>
        <w:ind w:left="0"/>
      </w:pPr>
      <w:bookmarkStart w:id="10" w:name="Pg20"/>
      <w:bookmarkStart w:id="11" w:name="_Ref352055470"/>
      <w:bookmarkStart w:id="12" w:name="_Toc240175909"/>
      <w:bookmarkEnd w:id="8"/>
      <w:bookmarkEnd w:id="9"/>
      <w:bookmarkEnd w:id="10"/>
      <w:r>
        <w:t xml:space="preserve">2. </w:t>
      </w:r>
      <w:r w:rsidR="002C41AB" w:rsidRPr="00B74E4B">
        <w:t xml:space="preserve">THE HOUSING LOAN </w:t>
      </w:r>
    </w:p>
    <w:p w14:paraId="0728DB73" w14:textId="77777777" w:rsidR="00453056" w:rsidRPr="00B74E4B" w:rsidRDefault="002C41AB" w:rsidP="00B62416">
      <w:pPr>
        <w:pStyle w:val="ListParagraph"/>
        <w:widowControl w:val="0"/>
        <w:numPr>
          <w:ilvl w:val="1"/>
          <w:numId w:val="24"/>
        </w:numPr>
        <w:tabs>
          <w:tab w:val="left" w:pos="709"/>
        </w:tabs>
        <w:autoSpaceDE w:val="0"/>
        <w:autoSpaceDN w:val="0"/>
        <w:adjustRightInd w:val="0"/>
        <w:spacing w:before="120" w:after="120" w:line="360" w:lineRule="auto"/>
        <w:jc w:val="both"/>
        <w:rPr>
          <w:rFonts w:ascii="Arial" w:hAnsi="Arial" w:cs="Arial"/>
          <w:sz w:val="18"/>
          <w:szCs w:val="18"/>
          <w:lang w:val="en-US"/>
        </w:rPr>
      </w:pPr>
      <w:r w:rsidRPr="00B74E4B">
        <w:rPr>
          <w:rFonts w:ascii="Arial" w:hAnsi="Arial" w:cs="Arial"/>
          <w:sz w:val="18"/>
          <w:szCs w:val="18"/>
          <w:lang w:val="en-US"/>
        </w:rPr>
        <w:t>The Fund agrees to lend the Housing Loan to the Borrower and the Borrower Agrees to borrow the Housing Loan from the Fund, subject to the terms and conditions of this Agreement.</w:t>
      </w:r>
    </w:p>
    <w:p w14:paraId="45778226" w14:textId="77777777" w:rsidR="007B588B" w:rsidRPr="00442A6F" w:rsidRDefault="00442A6F" w:rsidP="00442A6F">
      <w:pPr>
        <w:pStyle w:val="Heading1"/>
        <w:ind w:left="0"/>
        <w:rPr>
          <w:rFonts w:cs="Times New Roman"/>
          <w:color w:val="000000" w:themeColor="text1"/>
        </w:rPr>
      </w:pPr>
      <w:bookmarkStart w:id="13" w:name="_Toc358031248"/>
      <w:bookmarkStart w:id="14" w:name="_Toc358127990"/>
      <w:bookmarkStart w:id="15" w:name="_Ref358041564"/>
      <w:bookmarkEnd w:id="11"/>
      <w:bookmarkEnd w:id="13"/>
      <w:bookmarkEnd w:id="14"/>
      <w:r w:rsidRPr="00442A6F">
        <w:rPr>
          <w:color w:val="000000" w:themeColor="text1"/>
        </w:rPr>
        <w:t xml:space="preserve">3. </w:t>
      </w:r>
      <w:r w:rsidR="00BE51A2" w:rsidRPr="00442A6F">
        <w:rPr>
          <w:color w:val="000000" w:themeColor="text1"/>
        </w:rPr>
        <w:t xml:space="preserve">INTEREST </w:t>
      </w:r>
    </w:p>
    <w:bookmarkEnd w:id="15"/>
    <w:p w14:paraId="14C8CE90" w14:textId="77777777" w:rsidR="002A1660" w:rsidRPr="00B74E4B" w:rsidRDefault="00BE51A2" w:rsidP="00632857">
      <w:pPr>
        <w:pStyle w:val="ListParagraph"/>
        <w:widowControl w:val="0"/>
        <w:numPr>
          <w:ilvl w:val="1"/>
          <w:numId w:val="15"/>
        </w:numPr>
        <w:tabs>
          <w:tab w:val="left" w:pos="709"/>
        </w:tabs>
        <w:autoSpaceDE w:val="0"/>
        <w:autoSpaceDN w:val="0"/>
        <w:adjustRightInd w:val="0"/>
        <w:spacing w:before="120" w:after="120" w:line="360" w:lineRule="auto"/>
        <w:jc w:val="both"/>
        <w:rPr>
          <w:rFonts w:ascii="Arial" w:hAnsi="Arial" w:cs="Arial"/>
          <w:color w:val="FF0000"/>
          <w:sz w:val="18"/>
          <w:szCs w:val="18"/>
          <w:lang w:val="en-US"/>
        </w:rPr>
      </w:pPr>
      <w:r w:rsidRPr="00442A6F">
        <w:rPr>
          <w:rFonts w:ascii="Arial" w:hAnsi="Arial" w:cs="Arial"/>
          <w:color w:val="000000" w:themeColor="text1"/>
          <w:sz w:val="18"/>
          <w:szCs w:val="18"/>
        </w:rPr>
        <w:t>The Housi</w:t>
      </w:r>
      <w:r w:rsidR="00442A6F" w:rsidRPr="00442A6F">
        <w:rPr>
          <w:rFonts w:ascii="Arial" w:hAnsi="Arial" w:cs="Arial"/>
          <w:color w:val="000000" w:themeColor="text1"/>
          <w:sz w:val="18"/>
          <w:szCs w:val="18"/>
        </w:rPr>
        <w:t xml:space="preserve">ng Loan shall bear interest at the applicable prime lending rate of </w:t>
      </w:r>
      <w:r w:rsidRPr="00442A6F">
        <w:rPr>
          <w:rFonts w:ascii="Arial" w:hAnsi="Arial" w:cs="Arial"/>
          <w:color w:val="000000" w:themeColor="text1"/>
          <w:sz w:val="18"/>
          <w:szCs w:val="18"/>
        </w:rPr>
        <w:t>Prime -2% (two percent) per annum. Interest so charged shall be debited on the last day of each month and shall be due and payable as soon as it is debited</w:t>
      </w:r>
      <w:r w:rsidRPr="00B74E4B">
        <w:rPr>
          <w:rFonts w:ascii="Arial" w:hAnsi="Arial" w:cs="Arial"/>
          <w:sz w:val="18"/>
          <w:szCs w:val="18"/>
        </w:rPr>
        <w:t>.</w:t>
      </w:r>
      <w:bookmarkStart w:id="16" w:name="_Toc240175910"/>
      <w:bookmarkEnd w:id="12"/>
      <w:r w:rsidR="00442A6F" w:rsidRPr="00B74E4B">
        <w:rPr>
          <w:rFonts w:ascii="Arial" w:hAnsi="Arial" w:cs="Arial"/>
          <w:color w:val="FF0000"/>
          <w:sz w:val="18"/>
          <w:szCs w:val="18"/>
          <w:lang w:val="en-US"/>
        </w:rPr>
        <w:t xml:space="preserve"> </w:t>
      </w:r>
    </w:p>
    <w:p w14:paraId="76A92D38" w14:textId="77777777" w:rsidR="00810F10" w:rsidRPr="00B74E4B" w:rsidRDefault="00442A6F" w:rsidP="00442A6F">
      <w:pPr>
        <w:pStyle w:val="Heading1"/>
        <w:ind w:left="0"/>
      </w:pPr>
      <w:bookmarkStart w:id="17" w:name="_Toc358031254"/>
      <w:bookmarkStart w:id="18" w:name="_Toc358127996"/>
      <w:bookmarkStart w:id="19" w:name="_Toc384127206"/>
      <w:bookmarkStart w:id="20" w:name="_Ref227634958"/>
      <w:bookmarkEnd w:id="17"/>
      <w:bookmarkEnd w:id="18"/>
      <w:bookmarkEnd w:id="19"/>
      <w:r>
        <w:t xml:space="preserve">4. </w:t>
      </w:r>
      <w:r w:rsidR="0073497B" w:rsidRPr="00B74E4B">
        <w:t xml:space="preserve">HOUSING LOAN REPAYMENT </w:t>
      </w:r>
    </w:p>
    <w:p w14:paraId="5338C56A" w14:textId="77777777" w:rsidR="0045096A" w:rsidRPr="00B74E4B" w:rsidRDefault="00FF4AA0" w:rsidP="00632857">
      <w:pPr>
        <w:pStyle w:val="ListParagraph"/>
        <w:widowControl w:val="0"/>
        <w:numPr>
          <w:ilvl w:val="1"/>
          <w:numId w:val="16"/>
        </w:numPr>
        <w:tabs>
          <w:tab w:val="left" w:pos="709"/>
        </w:tabs>
        <w:autoSpaceDE w:val="0"/>
        <w:autoSpaceDN w:val="0"/>
        <w:adjustRightInd w:val="0"/>
        <w:spacing w:before="120" w:line="360" w:lineRule="auto"/>
        <w:ind w:right="85"/>
        <w:jc w:val="both"/>
        <w:rPr>
          <w:rFonts w:ascii="Arial" w:hAnsi="Arial" w:cs="Arial"/>
          <w:sz w:val="18"/>
          <w:szCs w:val="18"/>
          <w:lang w:val="en-US"/>
        </w:rPr>
      </w:pPr>
      <w:r w:rsidRPr="00B74E4B">
        <w:rPr>
          <w:rFonts w:ascii="Arial" w:hAnsi="Arial" w:cs="Arial"/>
          <w:sz w:val="18"/>
          <w:szCs w:val="18"/>
          <w:lang w:val="en-US"/>
        </w:rPr>
        <w:t xml:space="preserve">The </w:t>
      </w:r>
      <w:bookmarkEnd w:id="20"/>
      <w:r w:rsidR="0045096A" w:rsidRPr="00B74E4B">
        <w:rPr>
          <w:rFonts w:ascii="Arial" w:hAnsi="Arial" w:cs="Arial"/>
          <w:sz w:val="18"/>
          <w:szCs w:val="18"/>
          <w:lang w:val="en-US"/>
        </w:rPr>
        <w:t>Housing Loan is to</w:t>
      </w:r>
      <w:r w:rsidR="00B62416">
        <w:rPr>
          <w:rFonts w:ascii="Arial" w:hAnsi="Arial" w:cs="Arial"/>
          <w:sz w:val="18"/>
          <w:szCs w:val="18"/>
          <w:lang w:val="en-US"/>
        </w:rPr>
        <w:t xml:space="preserve"> be</w:t>
      </w:r>
      <w:r w:rsidR="0045096A" w:rsidRPr="00B74E4B">
        <w:rPr>
          <w:rFonts w:ascii="Arial" w:hAnsi="Arial" w:cs="Arial"/>
          <w:sz w:val="18"/>
          <w:szCs w:val="18"/>
          <w:lang w:val="en-US"/>
        </w:rPr>
        <w:t xml:space="preserve"> repaid by the Borrower </w:t>
      </w:r>
      <w:commentRangeStart w:id="21"/>
      <w:r w:rsidR="0045096A" w:rsidRPr="00B74E4B">
        <w:rPr>
          <w:rFonts w:ascii="Arial" w:hAnsi="Arial" w:cs="Arial"/>
          <w:sz w:val="18"/>
          <w:szCs w:val="18"/>
          <w:lang w:val="en-US"/>
        </w:rPr>
        <w:t>to the Fund over a period of 10 (ten) years in 120 (hundred and twenty) monthly installments.</w:t>
      </w:r>
      <w:commentRangeEnd w:id="21"/>
      <w:r w:rsidR="00B62416">
        <w:rPr>
          <w:rStyle w:val="CommentReference"/>
        </w:rPr>
        <w:commentReference w:id="21"/>
      </w:r>
    </w:p>
    <w:p w14:paraId="43FA47F4" w14:textId="77777777" w:rsidR="00453056" w:rsidRPr="00442A6F" w:rsidRDefault="00810F10" w:rsidP="00632857">
      <w:pPr>
        <w:pStyle w:val="ListParagraph"/>
        <w:widowControl w:val="0"/>
        <w:numPr>
          <w:ilvl w:val="1"/>
          <w:numId w:val="16"/>
        </w:numPr>
        <w:tabs>
          <w:tab w:val="left" w:pos="709"/>
        </w:tabs>
        <w:autoSpaceDE w:val="0"/>
        <w:autoSpaceDN w:val="0"/>
        <w:adjustRightInd w:val="0"/>
        <w:spacing w:before="120" w:line="360" w:lineRule="auto"/>
        <w:ind w:right="85"/>
        <w:jc w:val="both"/>
        <w:rPr>
          <w:rFonts w:ascii="Arial" w:hAnsi="Arial" w:cs="Arial"/>
          <w:sz w:val="18"/>
          <w:szCs w:val="18"/>
          <w:lang w:val="en-US"/>
        </w:rPr>
      </w:pPr>
      <w:r w:rsidRPr="00442A6F">
        <w:rPr>
          <w:rFonts w:ascii="Arial" w:hAnsi="Arial" w:cs="Arial"/>
          <w:sz w:val="18"/>
          <w:szCs w:val="18"/>
          <w:lang w:val="en-US"/>
        </w:rPr>
        <w:tab/>
      </w:r>
      <w:r w:rsidR="0045096A" w:rsidRPr="00442A6F">
        <w:rPr>
          <w:rFonts w:ascii="Arial" w:hAnsi="Arial" w:cs="Arial"/>
          <w:sz w:val="18"/>
          <w:szCs w:val="18"/>
          <w:lang w:val="en-US"/>
        </w:rPr>
        <w:t xml:space="preserve">The Fund </w:t>
      </w:r>
      <w:r w:rsidR="0045096A" w:rsidRPr="00442A6F">
        <w:rPr>
          <w:rFonts w:ascii="Arial" w:hAnsi="Arial" w:cs="Arial"/>
          <w:sz w:val="18"/>
          <w:szCs w:val="18"/>
        </w:rPr>
        <w:t xml:space="preserve">shall be entitled to deduct the monthly </w:t>
      </w:r>
      <w:r w:rsidR="00442A6F" w:rsidRPr="00442A6F">
        <w:rPr>
          <w:rFonts w:ascii="Arial" w:hAnsi="Arial" w:cs="Arial"/>
          <w:sz w:val="18"/>
          <w:szCs w:val="18"/>
        </w:rPr>
        <w:t>instalments</w:t>
      </w:r>
      <w:r w:rsidR="0045096A" w:rsidRPr="00442A6F">
        <w:rPr>
          <w:rFonts w:ascii="Arial" w:hAnsi="Arial" w:cs="Arial"/>
          <w:sz w:val="18"/>
          <w:szCs w:val="18"/>
        </w:rPr>
        <w:t xml:space="preserve"> due from the salary and other emoluments accruing to the Borrower, and the Employer will deduct those monthly instalments and pay it to the Fund towards the Housing Loan. </w:t>
      </w:r>
    </w:p>
    <w:p w14:paraId="73A72A50" w14:textId="77777777" w:rsidR="003103AA" w:rsidRPr="00442A6F" w:rsidRDefault="0045096A" w:rsidP="00632857">
      <w:pPr>
        <w:pStyle w:val="ListParagraph"/>
        <w:widowControl w:val="0"/>
        <w:numPr>
          <w:ilvl w:val="1"/>
          <w:numId w:val="16"/>
        </w:numPr>
        <w:tabs>
          <w:tab w:val="left" w:pos="709"/>
        </w:tabs>
        <w:autoSpaceDE w:val="0"/>
        <w:autoSpaceDN w:val="0"/>
        <w:adjustRightInd w:val="0"/>
        <w:spacing w:before="120" w:line="360" w:lineRule="auto"/>
        <w:ind w:right="85"/>
        <w:jc w:val="both"/>
        <w:rPr>
          <w:rFonts w:ascii="Arial" w:hAnsi="Arial" w:cs="Arial"/>
          <w:sz w:val="18"/>
          <w:szCs w:val="18"/>
          <w:lang w:val="en-US"/>
        </w:rPr>
      </w:pPr>
      <w:r w:rsidRPr="00442A6F">
        <w:rPr>
          <w:rFonts w:ascii="Arial" w:hAnsi="Arial" w:cs="Arial"/>
          <w:sz w:val="18"/>
          <w:szCs w:val="18"/>
        </w:rPr>
        <w:t>For the purposes of, and as security for, the timely payments of monthly instalments due, the Borrower hereby irrevocably authorizes the Employer to make such deductions as are required in terms of this Agreement and undertakes not to terminate such authorization until the Principal Debt and all amounts due under this Agreement have been settled or paid in full. In this regard, the Borrow</w:t>
      </w:r>
      <w:r w:rsidR="00B62416">
        <w:rPr>
          <w:rFonts w:ascii="Arial" w:hAnsi="Arial" w:cs="Arial"/>
          <w:sz w:val="18"/>
          <w:szCs w:val="18"/>
        </w:rPr>
        <w:t>er has signed the Authority to d</w:t>
      </w:r>
      <w:r w:rsidRPr="00442A6F">
        <w:rPr>
          <w:rFonts w:ascii="Arial" w:hAnsi="Arial" w:cs="Arial"/>
          <w:sz w:val="18"/>
          <w:szCs w:val="18"/>
        </w:rPr>
        <w:t xml:space="preserve">educt document marked Annexure “A.” </w:t>
      </w:r>
    </w:p>
    <w:p w14:paraId="6F0F349F" w14:textId="77777777" w:rsidR="00D144BB" w:rsidRPr="00B74E4B" w:rsidRDefault="00D144BB" w:rsidP="00D144BB">
      <w:pPr>
        <w:pStyle w:val="ListParagraph"/>
        <w:keepNext/>
        <w:widowControl w:val="0"/>
        <w:tabs>
          <w:tab w:val="left" w:pos="709"/>
        </w:tabs>
        <w:autoSpaceDE w:val="0"/>
        <w:autoSpaceDN w:val="0"/>
        <w:adjustRightInd w:val="0"/>
        <w:spacing w:before="120" w:line="360" w:lineRule="auto"/>
        <w:ind w:left="709"/>
        <w:jc w:val="both"/>
        <w:rPr>
          <w:rFonts w:ascii="Arial" w:hAnsi="Arial" w:cs="Arial"/>
          <w:sz w:val="18"/>
          <w:szCs w:val="18"/>
        </w:rPr>
      </w:pPr>
    </w:p>
    <w:p w14:paraId="3562B7D1" w14:textId="77777777" w:rsidR="00470752" w:rsidRPr="00B74E4B" w:rsidRDefault="00470752" w:rsidP="00470752">
      <w:pPr>
        <w:rPr>
          <w:rFonts w:ascii="Arial" w:hAnsi="Arial" w:cs="Arial"/>
          <w:sz w:val="18"/>
          <w:szCs w:val="18"/>
          <w:lang w:val="en-US"/>
        </w:rPr>
      </w:pPr>
    </w:p>
    <w:p w14:paraId="273290BD" w14:textId="77777777" w:rsidR="00CE2AA2" w:rsidRPr="00B74E4B" w:rsidRDefault="00442A6F" w:rsidP="00442A6F">
      <w:pPr>
        <w:pStyle w:val="Heading1"/>
        <w:ind w:left="0"/>
      </w:pPr>
      <w:bookmarkStart w:id="22" w:name="_Toc358031256"/>
      <w:bookmarkStart w:id="23" w:name="_Toc358127998"/>
      <w:bookmarkEnd w:id="16"/>
      <w:bookmarkEnd w:id="22"/>
      <w:bookmarkEnd w:id="23"/>
      <w:r>
        <w:t xml:space="preserve">5. </w:t>
      </w:r>
      <w:r w:rsidR="0045096A" w:rsidRPr="00B74E4B">
        <w:t xml:space="preserve">EARLY REPAYMENT </w:t>
      </w:r>
    </w:p>
    <w:p w14:paraId="59E764E5" w14:textId="77777777" w:rsidR="007A7679" w:rsidRPr="00B74E4B" w:rsidRDefault="0045096A" w:rsidP="00632857">
      <w:pPr>
        <w:pStyle w:val="ListParagraph"/>
        <w:widowControl w:val="0"/>
        <w:numPr>
          <w:ilvl w:val="1"/>
          <w:numId w:val="17"/>
        </w:numPr>
        <w:tabs>
          <w:tab w:val="left" w:pos="709"/>
        </w:tabs>
        <w:autoSpaceDE w:val="0"/>
        <w:autoSpaceDN w:val="0"/>
        <w:adjustRightInd w:val="0"/>
        <w:spacing w:before="120" w:line="360" w:lineRule="auto"/>
        <w:ind w:right="85"/>
        <w:jc w:val="both"/>
        <w:rPr>
          <w:rFonts w:ascii="Arial" w:hAnsi="Arial" w:cs="Arial"/>
          <w:sz w:val="18"/>
          <w:szCs w:val="18"/>
          <w:lang w:val="en-US"/>
        </w:rPr>
      </w:pPr>
      <w:r w:rsidRPr="00B74E4B">
        <w:rPr>
          <w:rFonts w:ascii="Arial" w:hAnsi="Arial" w:cs="Arial"/>
          <w:sz w:val="18"/>
          <w:szCs w:val="18"/>
          <w:lang w:val="en-US"/>
        </w:rPr>
        <w:t xml:space="preserve">Early </w:t>
      </w:r>
      <w:r w:rsidRPr="00B74E4B">
        <w:rPr>
          <w:rFonts w:ascii="Arial" w:hAnsi="Arial" w:cs="Arial"/>
          <w:sz w:val="18"/>
          <w:szCs w:val="18"/>
        </w:rPr>
        <w:t>repayment of the Housing Loan may be made by the Borrower provided that the Parties have agreed in writing to rescheduling the normal monthly repayments accordingly.</w:t>
      </w:r>
    </w:p>
    <w:p w14:paraId="1D1694E9" w14:textId="77777777" w:rsidR="00201247" w:rsidRPr="00442A6F" w:rsidRDefault="00D144BB" w:rsidP="00632857">
      <w:pPr>
        <w:pStyle w:val="ListParagraph"/>
        <w:widowControl w:val="0"/>
        <w:numPr>
          <w:ilvl w:val="1"/>
          <w:numId w:val="17"/>
        </w:numPr>
        <w:tabs>
          <w:tab w:val="left" w:pos="709"/>
        </w:tabs>
        <w:autoSpaceDE w:val="0"/>
        <w:autoSpaceDN w:val="0"/>
        <w:adjustRightInd w:val="0"/>
        <w:spacing w:before="120" w:line="360" w:lineRule="auto"/>
        <w:ind w:right="85"/>
        <w:jc w:val="both"/>
        <w:rPr>
          <w:rFonts w:ascii="Arial" w:hAnsi="Arial" w:cs="Arial"/>
          <w:sz w:val="18"/>
          <w:szCs w:val="18"/>
        </w:rPr>
      </w:pPr>
      <w:r w:rsidRPr="00442A6F">
        <w:rPr>
          <w:rFonts w:ascii="Arial" w:hAnsi="Arial" w:cs="Arial"/>
          <w:sz w:val="18"/>
          <w:szCs w:val="18"/>
          <w:lang w:val="en-US"/>
        </w:rPr>
        <w:t xml:space="preserve">If </w:t>
      </w:r>
      <w:r w:rsidR="00442A6F">
        <w:rPr>
          <w:rFonts w:ascii="Arial" w:hAnsi="Arial" w:cs="Arial"/>
          <w:sz w:val="18"/>
          <w:szCs w:val="18"/>
        </w:rPr>
        <w:t>the Borrower makes an early r</w:t>
      </w:r>
      <w:r w:rsidRPr="00442A6F">
        <w:rPr>
          <w:rFonts w:ascii="Arial" w:hAnsi="Arial" w:cs="Arial"/>
          <w:sz w:val="18"/>
          <w:szCs w:val="18"/>
        </w:rPr>
        <w:t xml:space="preserve">eduction of the Housing Loan, unless the </w:t>
      </w:r>
      <w:r w:rsidR="00442A6F" w:rsidRPr="00442A6F">
        <w:rPr>
          <w:rFonts w:ascii="Arial" w:hAnsi="Arial" w:cs="Arial"/>
          <w:sz w:val="18"/>
          <w:szCs w:val="18"/>
        </w:rPr>
        <w:t>instalments</w:t>
      </w:r>
      <w:r w:rsidRPr="00442A6F">
        <w:rPr>
          <w:rFonts w:ascii="Arial" w:hAnsi="Arial" w:cs="Arial"/>
          <w:sz w:val="18"/>
          <w:szCs w:val="18"/>
        </w:rPr>
        <w:t xml:space="preserve"> are rescheduled by agreement in writing between the Parties, this will not affect the Borrower’s obligations to pay the monthly </w:t>
      </w:r>
      <w:r w:rsidR="00442A6F" w:rsidRPr="00442A6F">
        <w:rPr>
          <w:rFonts w:ascii="Arial" w:hAnsi="Arial" w:cs="Arial"/>
          <w:sz w:val="18"/>
          <w:szCs w:val="18"/>
        </w:rPr>
        <w:t>instalments</w:t>
      </w:r>
      <w:r w:rsidR="00C6521B">
        <w:rPr>
          <w:rFonts w:ascii="Arial" w:hAnsi="Arial" w:cs="Arial"/>
          <w:sz w:val="18"/>
          <w:szCs w:val="18"/>
        </w:rPr>
        <w:t xml:space="preserve"> as set out in clause in this Agreement</w:t>
      </w:r>
      <w:r w:rsidRPr="00442A6F">
        <w:rPr>
          <w:rFonts w:ascii="Arial" w:hAnsi="Arial" w:cs="Arial"/>
          <w:sz w:val="18"/>
          <w:szCs w:val="18"/>
        </w:rPr>
        <w:t>.</w:t>
      </w:r>
    </w:p>
    <w:p w14:paraId="065B81D2" w14:textId="77777777" w:rsidR="00CE2AA2" w:rsidRPr="00B74E4B" w:rsidRDefault="00CE2AA2" w:rsidP="00EE2AAE">
      <w:pPr>
        <w:widowControl w:val="0"/>
        <w:tabs>
          <w:tab w:val="left" w:pos="709"/>
        </w:tabs>
        <w:autoSpaceDE w:val="0"/>
        <w:autoSpaceDN w:val="0"/>
        <w:adjustRightInd w:val="0"/>
        <w:spacing w:before="120" w:line="360" w:lineRule="auto"/>
        <w:ind w:right="85"/>
        <w:jc w:val="both"/>
        <w:rPr>
          <w:rFonts w:ascii="Arial" w:hAnsi="Arial" w:cs="Arial"/>
          <w:sz w:val="18"/>
          <w:szCs w:val="18"/>
          <w:lang w:val="en-US"/>
        </w:rPr>
      </w:pPr>
    </w:p>
    <w:p w14:paraId="7F8FFA3A" w14:textId="77777777" w:rsidR="009473AF" w:rsidRPr="00B74E4B" w:rsidRDefault="004F3B7A" w:rsidP="004F3B7A">
      <w:pPr>
        <w:pStyle w:val="Heading1"/>
        <w:ind w:left="0"/>
      </w:pPr>
      <w:bookmarkStart w:id="24" w:name="_Toc336206644"/>
      <w:bookmarkStart w:id="25" w:name="_Toc240175911"/>
      <w:bookmarkEnd w:id="24"/>
      <w:r>
        <w:t xml:space="preserve">6. </w:t>
      </w:r>
      <w:r w:rsidR="00E55824" w:rsidRPr="00B74E4B">
        <w:t xml:space="preserve">DEFAULT EVENTS </w:t>
      </w:r>
    </w:p>
    <w:p w14:paraId="517F71F7" w14:textId="77777777" w:rsidR="009473AF" w:rsidRPr="00B74E4B" w:rsidRDefault="00E55824" w:rsidP="00632857">
      <w:pPr>
        <w:pStyle w:val="ListParagraph"/>
        <w:widowControl w:val="0"/>
        <w:numPr>
          <w:ilvl w:val="1"/>
          <w:numId w:val="19"/>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If:</w:t>
      </w:r>
    </w:p>
    <w:p w14:paraId="2143E3FA" w14:textId="77777777" w:rsidR="004F3B7A" w:rsidRDefault="00CF0635"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color w:val="000000"/>
          <w:sz w:val="18"/>
          <w:szCs w:val="18"/>
          <w:lang w:val="en-US"/>
        </w:rPr>
        <w:t>the</w:t>
      </w:r>
      <w:r w:rsidR="00E55824" w:rsidRPr="00B74E4B">
        <w:rPr>
          <w:rFonts w:ascii="Arial" w:hAnsi="Arial" w:cs="Arial"/>
          <w:color w:val="000000"/>
          <w:sz w:val="18"/>
          <w:szCs w:val="18"/>
          <w:lang w:val="en-US"/>
        </w:rPr>
        <w:t xml:space="preserve"> </w:t>
      </w:r>
      <w:r w:rsidR="00E55824" w:rsidRPr="00B74E4B">
        <w:rPr>
          <w:rFonts w:ascii="Arial" w:hAnsi="Arial" w:cs="Arial"/>
          <w:sz w:val="18"/>
          <w:szCs w:val="18"/>
        </w:rPr>
        <w:t xml:space="preserve">Borrower’s services with the Employer is terminated for any reason whatsoever and/or the Borrower’s membership of the Fund is terminated for any reason whatsoever; </w:t>
      </w:r>
    </w:p>
    <w:p w14:paraId="448DC017" w14:textId="77777777" w:rsidR="004F3B7A" w:rsidRDefault="00CF0635"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the</w:t>
      </w:r>
      <w:r w:rsidR="00E55824" w:rsidRPr="004F3B7A">
        <w:rPr>
          <w:rFonts w:ascii="Arial" w:hAnsi="Arial" w:cs="Arial"/>
          <w:sz w:val="18"/>
          <w:szCs w:val="18"/>
        </w:rPr>
        <w:t xml:space="preserve"> Borrower commits a breach of the terms of this Agreement;</w:t>
      </w:r>
    </w:p>
    <w:p w14:paraId="0D0F1D22" w14:textId="77777777" w:rsidR="004F3B7A" w:rsidRDefault="004F3B7A"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lastRenderedPageBreak/>
        <w:t>t</w:t>
      </w:r>
      <w:r w:rsidR="00E55824" w:rsidRPr="004F3B7A">
        <w:rPr>
          <w:rFonts w:ascii="Arial" w:hAnsi="Arial" w:cs="Arial"/>
          <w:sz w:val="18"/>
          <w:szCs w:val="18"/>
        </w:rPr>
        <w:t>he Borrower is in arrears to the equivalent of at least two monthly instal</w:t>
      </w:r>
      <w:bookmarkStart w:id="26" w:name="_GoBack"/>
      <w:bookmarkEnd w:id="26"/>
      <w:r w:rsidR="00E55824" w:rsidRPr="004F3B7A">
        <w:rPr>
          <w:rFonts w:ascii="Arial" w:hAnsi="Arial" w:cs="Arial"/>
          <w:sz w:val="18"/>
          <w:szCs w:val="18"/>
        </w:rPr>
        <w:t xml:space="preserve">ments payable in terms of this Agreement; </w:t>
      </w:r>
    </w:p>
    <w:p w14:paraId="17DD4E9C" w14:textId="77777777" w:rsidR="004F3B7A" w:rsidRDefault="00E55824"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any change or proposed change in the Fund rules and/or the Act which may affect the Fund’s security position;</w:t>
      </w:r>
    </w:p>
    <w:p w14:paraId="201D856C" w14:textId="77777777" w:rsidR="004F3B7A" w:rsidRDefault="00E55824"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the Borrower commits any act of insolvency;</w:t>
      </w:r>
    </w:p>
    <w:p w14:paraId="27945667" w14:textId="77777777" w:rsidR="004F3B7A" w:rsidRDefault="00E55824"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 xml:space="preserve">the Borrower dies; </w:t>
      </w:r>
    </w:p>
    <w:p w14:paraId="00C382EA" w14:textId="77777777" w:rsidR="004F3B7A" w:rsidRDefault="00E55824"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 xml:space="preserve">the Borrower has provided the incorrect information; or </w:t>
      </w:r>
    </w:p>
    <w:p w14:paraId="67820826" w14:textId="77777777" w:rsidR="00E55824" w:rsidRPr="004F3B7A" w:rsidRDefault="00E55824" w:rsidP="00632857">
      <w:pPr>
        <w:pStyle w:val="ListParagraph"/>
        <w:widowControl w:val="0"/>
        <w:numPr>
          <w:ilvl w:val="2"/>
          <w:numId w:val="19"/>
        </w:numPr>
        <w:tabs>
          <w:tab w:val="left" w:pos="142"/>
          <w:tab w:val="left" w:pos="426"/>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 xml:space="preserve">the Borrower does anything to prejudice the Fund’s rights in terms of this </w:t>
      </w:r>
      <w:r w:rsidR="00CF0635" w:rsidRPr="004F3B7A">
        <w:rPr>
          <w:rFonts w:ascii="Arial" w:hAnsi="Arial" w:cs="Arial"/>
          <w:sz w:val="18"/>
          <w:szCs w:val="18"/>
        </w:rPr>
        <w:t>Agreement,</w:t>
      </w:r>
    </w:p>
    <w:p w14:paraId="027F7C0A" w14:textId="77777777" w:rsidR="00CF0635" w:rsidRPr="00B74E4B" w:rsidRDefault="00CF0635" w:rsidP="004F3B7A">
      <w:pPr>
        <w:pStyle w:val="ListParagraph"/>
        <w:widowControl w:val="0"/>
        <w:autoSpaceDE w:val="0"/>
        <w:autoSpaceDN w:val="0"/>
        <w:adjustRightInd w:val="0"/>
        <w:spacing w:before="120" w:line="360" w:lineRule="auto"/>
        <w:ind w:left="709"/>
        <w:jc w:val="both"/>
        <w:rPr>
          <w:rFonts w:ascii="Arial" w:hAnsi="Arial" w:cs="Arial"/>
          <w:color w:val="000000"/>
          <w:sz w:val="18"/>
          <w:szCs w:val="18"/>
          <w:lang w:val="en-US"/>
        </w:rPr>
      </w:pPr>
      <w:r w:rsidRPr="00B74E4B">
        <w:rPr>
          <w:rFonts w:ascii="Arial" w:hAnsi="Arial" w:cs="Arial"/>
          <w:sz w:val="18"/>
          <w:szCs w:val="18"/>
        </w:rPr>
        <w:t xml:space="preserve">The Fund may terminate this Agreement before the time period provided in the Agreement in terms of section 29 of the NCA. On termination by the Fund, all amounts outstanding shall become due and payable. </w:t>
      </w:r>
    </w:p>
    <w:p w14:paraId="6FC64F97" w14:textId="77777777" w:rsidR="00EE2AAE" w:rsidRPr="00B74E4B" w:rsidRDefault="00CF0635" w:rsidP="00632857">
      <w:pPr>
        <w:pStyle w:val="ListParagraph"/>
        <w:widowControl w:val="0"/>
        <w:numPr>
          <w:ilvl w:val="1"/>
          <w:numId w:val="19"/>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 xml:space="preserve">If any of the abovementioned Default Events occurs, the Fund: </w:t>
      </w:r>
    </w:p>
    <w:p w14:paraId="25E84A65" w14:textId="77777777" w:rsidR="004F3B7A" w:rsidRDefault="00CF0635" w:rsidP="00632857">
      <w:pPr>
        <w:pStyle w:val="ListParagraph"/>
        <w:widowControl w:val="0"/>
        <w:numPr>
          <w:ilvl w:val="2"/>
          <w:numId w:val="19"/>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color w:val="000000"/>
          <w:sz w:val="18"/>
          <w:szCs w:val="18"/>
          <w:lang w:val="en-US"/>
        </w:rPr>
        <w:t xml:space="preserve">may </w:t>
      </w:r>
      <w:r w:rsidRPr="00B74E4B">
        <w:rPr>
          <w:rFonts w:ascii="Arial" w:hAnsi="Arial" w:cs="Arial"/>
          <w:sz w:val="18"/>
          <w:szCs w:val="18"/>
        </w:rPr>
        <w:t>propose that the Borrower refers the Agreement to a debt counsellor, alternative dispute resolution forum/agent, consumer tribunal or any ombudsman with jurisdiction, with the intent that the Fund and the Borrower resolve any dispute under this Agreement or develop and agree on a plan to bring the payment under this Agreement up to date, and</w:t>
      </w:r>
    </w:p>
    <w:p w14:paraId="5B7ADCE1" w14:textId="77777777" w:rsidR="00CF0635" w:rsidRPr="004F3B7A" w:rsidRDefault="00CF0635" w:rsidP="00632857">
      <w:pPr>
        <w:pStyle w:val="ListParagraph"/>
        <w:widowControl w:val="0"/>
        <w:numPr>
          <w:ilvl w:val="2"/>
          <w:numId w:val="19"/>
        </w:numPr>
        <w:tabs>
          <w:tab w:val="left" w:pos="709"/>
        </w:tabs>
        <w:autoSpaceDE w:val="0"/>
        <w:autoSpaceDN w:val="0"/>
        <w:adjustRightInd w:val="0"/>
        <w:spacing w:before="120" w:line="360" w:lineRule="auto"/>
        <w:jc w:val="both"/>
        <w:rPr>
          <w:rFonts w:ascii="Arial" w:hAnsi="Arial" w:cs="Arial"/>
          <w:sz w:val="18"/>
          <w:szCs w:val="18"/>
        </w:rPr>
      </w:pPr>
      <w:r w:rsidRPr="004F3B7A">
        <w:rPr>
          <w:rFonts w:ascii="Arial" w:hAnsi="Arial" w:cs="Arial"/>
          <w:sz w:val="18"/>
          <w:szCs w:val="18"/>
        </w:rPr>
        <w:t xml:space="preserve">subject to the NCA, may commence legal proceedings against the Borrower to enforce this Agreement. </w:t>
      </w:r>
    </w:p>
    <w:p w14:paraId="13789BED" w14:textId="77777777" w:rsidR="00EE2AAE" w:rsidRPr="00B74E4B" w:rsidRDefault="00CF0635" w:rsidP="00632857">
      <w:pPr>
        <w:pStyle w:val="ListParagraph"/>
        <w:widowControl w:val="0"/>
        <w:numPr>
          <w:ilvl w:val="1"/>
          <w:numId w:val="19"/>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 xml:space="preserve">No </w:t>
      </w:r>
      <w:r w:rsidRPr="00B74E4B">
        <w:rPr>
          <w:rFonts w:ascii="Arial" w:hAnsi="Arial" w:cs="Arial"/>
          <w:sz w:val="18"/>
          <w:szCs w:val="18"/>
        </w:rPr>
        <w:t>relaxation or indulgence which the Fund may show to the Borrower shall in any way prejudice or deemed to be a waiver of its rights and, in particular, no acceptance by the Fund of payment after due date (whether on one or more occasions) nor any other act or omission by the Fund shall preclude or stop it from exercising any rights enjoyed by it hereunder by reason of any subsequent payment not being made strictly on due date or by reason of any subsequent breach by the Borrower.</w:t>
      </w:r>
    </w:p>
    <w:p w14:paraId="15029410" w14:textId="77777777" w:rsidR="008B3C14" w:rsidRPr="00B74E4B" w:rsidRDefault="008B3C14" w:rsidP="00A349C5">
      <w:pPr>
        <w:widowControl w:val="0"/>
        <w:tabs>
          <w:tab w:val="left" w:pos="709"/>
        </w:tabs>
        <w:autoSpaceDE w:val="0"/>
        <w:autoSpaceDN w:val="0"/>
        <w:adjustRightInd w:val="0"/>
        <w:spacing w:before="120" w:line="360" w:lineRule="auto"/>
        <w:ind w:left="709" w:right="85"/>
        <w:jc w:val="both"/>
        <w:rPr>
          <w:rFonts w:ascii="Arial" w:hAnsi="Arial" w:cs="Arial"/>
          <w:color w:val="FF0000"/>
          <w:sz w:val="18"/>
          <w:szCs w:val="18"/>
          <w:lang w:val="en-US"/>
        </w:rPr>
      </w:pPr>
    </w:p>
    <w:bookmarkEnd w:id="25"/>
    <w:p w14:paraId="1EF6EFCC" w14:textId="77777777" w:rsidR="00612922" w:rsidRPr="00B74E4B" w:rsidRDefault="004F3B7A" w:rsidP="004F3B7A">
      <w:pPr>
        <w:pStyle w:val="Heading1"/>
        <w:ind w:left="0"/>
      </w:pPr>
      <w:r>
        <w:t xml:space="preserve">7. </w:t>
      </w:r>
      <w:r w:rsidR="00AA4B90" w:rsidRPr="00B74E4B">
        <w:t>DEFAULT ADMINISTRATION AND COLLECTION COSTS</w:t>
      </w:r>
    </w:p>
    <w:p w14:paraId="025A319E" w14:textId="77777777" w:rsidR="002209CC" w:rsidRPr="00B74E4B" w:rsidRDefault="00AA4B90" w:rsidP="00632857">
      <w:pPr>
        <w:pStyle w:val="ListParagraph"/>
        <w:widowControl w:val="0"/>
        <w:numPr>
          <w:ilvl w:val="1"/>
          <w:numId w:val="20"/>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bookmarkStart w:id="27" w:name="_Toc358031260"/>
      <w:bookmarkStart w:id="28" w:name="_Toc358128002"/>
      <w:bookmarkStart w:id="29" w:name="con1"/>
      <w:bookmarkStart w:id="30" w:name="_Toc240175912"/>
      <w:bookmarkEnd w:id="27"/>
      <w:bookmarkEnd w:id="28"/>
      <w:bookmarkEnd w:id="29"/>
      <w:r w:rsidRPr="00B74E4B">
        <w:rPr>
          <w:rFonts w:ascii="Arial" w:hAnsi="Arial" w:cs="Arial"/>
          <w:sz w:val="18"/>
          <w:szCs w:val="18"/>
        </w:rPr>
        <w:t>In the event of default, default administration charges will be imposed and be recovered to the maximum extent permitted by the NCA.</w:t>
      </w:r>
    </w:p>
    <w:p w14:paraId="592E18F8" w14:textId="77777777" w:rsidR="00BB00CA" w:rsidRPr="00B74E4B" w:rsidRDefault="00AA4B90" w:rsidP="00632857">
      <w:pPr>
        <w:pStyle w:val="ListParagraph"/>
        <w:widowControl w:val="0"/>
        <w:numPr>
          <w:ilvl w:val="1"/>
          <w:numId w:val="20"/>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B74E4B">
        <w:rPr>
          <w:rFonts w:ascii="Arial" w:hAnsi="Arial" w:cs="Arial"/>
          <w:color w:val="000000" w:themeColor="text1"/>
          <w:kern w:val="32"/>
          <w:sz w:val="18"/>
          <w:szCs w:val="18"/>
          <w:lang w:val="en-US"/>
        </w:rPr>
        <w:t xml:space="preserve">Collection </w:t>
      </w:r>
      <w:r w:rsidRPr="00B74E4B">
        <w:rPr>
          <w:rFonts w:ascii="Arial" w:hAnsi="Arial" w:cs="Arial"/>
          <w:sz w:val="18"/>
          <w:szCs w:val="18"/>
        </w:rPr>
        <w:t>costs will be imposed in respect of enforcement of a Borrower’s monetary obligations under the Agreement to the maximum extent permitted by the NCA.</w:t>
      </w:r>
    </w:p>
    <w:p w14:paraId="5880C021" w14:textId="77777777" w:rsidR="0051176A" w:rsidRPr="00B74E4B" w:rsidRDefault="0051176A" w:rsidP="0051176A">
      <w:pPr>
        <w:pStyle w:val="ListParagraph"/>
        <w:widowControl w:val="0"/>
        <w:tabs>
          <w:tab w:val="left" w:pos="709"/>
        </w:tabs>
        <w:autoSpaceDE w:val="0"/>
        <w:autoSpaceDN w:val="0"/>
        <w:adjustRightInd w:val="0"/>
        <w:spacing w:before="120" w:line="360" w:lineRule="auto"/>
        <w:ind w:left="709"/>
        <w:jc w:val="both"/>
        <w:rPr>
          <w:rFonts w:ascii="Arial" w:hAnsi="Arial" w:cs="Arial"/>
          <w:color w:val="000000" w:themeColor="text1"/>
          <w:kern w:val="32"/>
          <w:sz w:val="18"/>
          <w:szCs w:val="18"/>
          <w:lang w:val="en-US"/>
        </w:rPr>
      </w:pPr>
    </w:p>
    <w:p w14:paraId="5E57A141" w14:textId="77777777" w:rsidR="00154687" w:rsidRPr="00B74E4B" w:rsidRDefault="004F3B7A" w:rsidP="004F3B7A">
      <w:pPr>
        <w:pStyle w:val="Heading1"/>
        <w:ind w:left="0"/>
      </w:pPr>
      <w:r>
        <w:t xml:space="preserve">8. </w:t>
      </w:r>
      <w:r w:rsidR="00AA4B90" w:rsidRPr="00B74E4B">
        <w:t xml:space="preserve">REPRESENTATIONS AND WARRANTIES </w:t>
      </w:r>
    </w:p>
    <w:p w14:paraId="62D230B3" w14:textId="77777777" w:rsidR="00F92776" w:rsidRPr="00B74E4B" w:rsidRDefault="00AA4B90" w:rsidP="00632857">
      <w:pPr>
        <w:pStyle w:val="ListParagraph"/>
        <w:widowControl w:val="0"/>
        <w:numPr>
          <w:ilvl w:val="1"/>
          <w:numId w:val="21"/>
        </w:numPr>
        <w:tabs>
          <w:tab w:val="left" w:pos="709"/>
        </w:tabs>
        <w:autoSpaceDE w:val="0"/>
        <w:autoSpaceDN w:val="0"/>
        <w:adjustRightInd w:val="0"/>
        <w:spacing w:before="120" w:line="360" w:lineRule="auto"/>
        <w:jc w:val="both"/>
        <w:rPr>
          <w:rFonts w:ascii="Arial" w:hAnsi="Arial" w:cs="Arial"/>
          <w:color w:val="000000" w:themeColor="text1"/>
          <w:kern w:val="32"/>
          <w:sz w:val="18"/>
          <w:szCs w:val="18"/>
          <w:u w:val="single"/>
          <w:lang w:val="en-US"/>
        </w:rPr>
      </w:pPr>
      <w:bookmarkStart w:id="31" w:name="_Toc358031264"/>
      <w:bookmarkStart w:id="32" w:name="_Toc358128006"/>
      <w:bookmarkEnd w:id="31"/>
      <w:bookmarkEnd w:id="32"/>
      <w:r w:rsidRPr="00B74E4B">
        <w:rPr>
          <w:rFonts w:ascii="Arial" w:hAnsi="Arial" w:cs="Arial"/>
          <w:color w:val="000000"/>
          <w:sz w:val="18"/>
          <w:szCs w:val="18"/>
          <w:u w:val="single"/>
          <w:lang w:val="en-US"/>
        </w:rPr>
        <w:t>REPRESENTATIONS AND WARRANTIE</w:t>
      </w:r>
      <w:r w:rsidR="00496C74" w:rsidRPr="00B74E4B">
        <w:rPr>
          <w:rFonts w:ascii="Arial" w:hAnsi="Arial" w:cs="Arial"/>
          <w:color w:val="000000"/>
          <w:sz w:val="18"/>
          <w:szCs w:val="18"/>
          <w:u w:val="single"/>
          <w:lang w:val="en-US"/>
        </w:rPr>
        <w:t>S</w:t>
      </w:r>
      <w:r w:rsidRPr="00B74E4B">
        <w:rPr>
          <w:rFonts w:ascii="Arial" w:hAnsi="Arial" w:cs="Arial"/>
          <w:color w:val="000000"/>
          <w:sz w:val="18"/>
          <w:szCs w:val="18"/>
          <w:u w:val="single"/>
          <w:lang w:val="en-US"/>
        </w:rPr>
        <w:t xml:space="preserve"> BY THE BORROWER</w:t>
      </w:r>
    </w:p>
    <w:p w14:paraId="34A3270F" w14:textId="77777777" w:rsidR="004F3B7A" w:rsidRDefault="00496C74" w:rsidP="00632857">
      <w:pPr>
        <w:pStyle w:val="ListParagraph"/>
        <w:widowControl w:val="0"/>
        <w:numPr>
          <w:ilvl w:val="2"/>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The Borrower warrants and represents to the Fund on Signature Date and for the term of the Housing Loan that:</w:t>
      </w:r>
    </w:p>
    <w:p w14:paraId="721E30BB" w14:textId="77777777" w:rsidR="004F3B7A" w:rsidRP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lastRenderedPageBreak/>
        <w:t xml:space="preserve">he or she </w:t>
      </w:r>
      <w:r w:rsidRPr="004F3B7A">
        <w:rPr>
          <w:rFonts w:ascii="Arial" w:eastAsia="SimSun" w:hAnsi="Arial" w:cs="Arial"/>
          <w:sz w:val="18"/>
          <w:szCs w:val="18"/>
          <w:lang w:val="en-ZA" w:eastAsia="x-none"/>
        </w:rPr>
        <w:t>is not under administration;</w:t>
      </w:r>
    </w:p>
    <w:p w14:paraId="0B405E50" w14:textId="77777777" w:rsidR="004F3B7A" w:rsidRP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eastAsia="SimSun" w:hAnsi="Arial" w:cs="Arial"/>
          <w:sz w:val="18"/>
          <w:szCs w:val="18"/>
          <w:lang w:val="en-ZA" w:eastAsia="x-none"/>
        </w:rPr>
        <w:t>he or she is not under bad review;</w:t>
      </w:r>
    </w:p>
    <w:p w14:paraId="3F6ED796" w14:textId="77777777" w:rsidR="004F3B7A" w:rsidRP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eastAsia="SimSun" w:hAnsi="Arial" w:cs="Arial"/>
          <w:sz w:val="18"/>
          <w:szCs w:val="18"/>
          <w:lang w:val="en-ZA" w:eastAsia="x-none"/>
        </w:rPr>
        <w:t>he or she is not blacklisted;</w:t>
      </w:r>
    </w:p>
    <w:p w14:paraId="1A517BFF" w14:textId="77777777" w:rsidR="004F3B7A" w:rsidRP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eastAsia="SimSun" w:hAnsi="Arial" w:cs="Arial"/>
          <w:sz w:val="18"/>
          <w:szCs w:val="18"/>
          <w:lang w:val="en-ZA" w:eastAsia="x-none"/>
        </w:rPr>
        <w:t>no judgment has been take against his or her name as a result of his or failure to meet his financial obligation in the past;</w:t>
      </w:r>
    </w:p>
    <w:p w14:paraId="430EABB2" w14:textId="77777777" w:rsidR="004F3B7A" w:rsidRP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eastAsia="SimSun" w:hAnsi="Arial" w:cs="Arial"/>
          <w:sz w:val="18"/>
          <w:szCs w:val="18"/>
          <w:lang w:val="en-ZA" w:eastAsia="x-none"/>
        </w:rPr>
        <w:t xml:space="preserve">he </w:t>
      </w:r>
      <w:r w:rsidRPr="004F3B7A">
        <w:rPr>
          <w:rFonts w:ascii="Arial" w:hAnsi="Arial" w:cs="Arial"/>
          <w:sz w:val="18"/>
          <w:szCs w:val="18"/>
        </w:rPr>
        <w:t>or she has the full capacity to effect and carry out his or her obligations under this Agreement and that the terms of this Agreement do not conflict with and do not constitute a breach of the terms of any other agreement or undertaking or acting that is binding on him or her; and</w:t>
      </w:r>
    </w:p>
    <w:p w14:paraId="24DD9F23" w14:textId="77777777" w:rsidR="000C30E4" w:rsidRP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sz w:val="18"/>
          <w:szCs w:val="18"/>
        </w:rPr>
        <w:t>all information that he or she furnished to the Fund in connection with the granting of the Housing Loan is in all aspects true, complete, current and accurate, and the Borrower is not aware of any material facts or circumstances not disclosed to the Fund which, if disclosed, would adversely affect the Fund’s decision to grant the Borrower the Housing Loan.</w:t>
      </w:r>
    </w:p>
    <w:p w14:paraId="652EC287" w14:textId="77777777" w:rsidR="00496C74" w:rsidRPr="00B74E4B" w:rsidRDefault="00496C74" w:rsidP="00632857">
      <w:pPr>
        <w:pStyle w:val="ListParagraph"/>
        <w:widowControl w:val="0"/>
        <w:numPr>
          <w:ilvl w:val="2"/>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 xml:space="preserve">To the </w:t>
      </w:r>
      <w:r w:rsidRPr="00B74E4B">
        <w:rPr>
          <w:rFonts w:ascii="Arial" w:hAnsi="Arial" w:cs="Arial"/>
          <w:sz w:val="18"/>
          <w:szCs w:val="18"/>
        </w:rPr>
        <w:t>maximum extent permitted by law, the Borrower hereby indemnifies (hold the Fund harmless) against any loss or damage suffered by the Fund as a result of Fund’s reliance on any warranty, representation or information given by the Borrower in relation to this Agreement.</w:t>
      </w:r>
    </w:p>
    <w:p w14:paraId="4DE99374" w14:textId="77777777" w:rsidR="000C30E4" w:rsidRPr="00B74E4B" w:rsidRDefault="000C30E4" w:rsidP="000C30E4">
      <w:pPr>
        <w:pStyle w:val="ListParagraph"/>
        <w:widowControl w:val="0"/>
        <w:tabs>
          <w:tab w:val="left" w:pos="709"/>
        </w:tabs>
        <w:autoSpaceDE w:val="0"/>
        <w:autoSpaceDN w:val="0"/>
        <w:adjustRightInd w:val="0"/>
        <w:spacing w:before="120" w:line="360" w:lineRule="auto"/>
        <w:ind w:left="709"/>
        <w:jc w:val="both"/>
        <w:rPr>
          <w:rFonts w:ascii="Arial" w:hAnsi="Arial" w:cs="Arial"/>
          <w:color w:val="000000"/>
          <w:sz w:val="18"/>
          <w:szCs w:val="18"/>
          <w:lang w:val="en-US"/>
        </w:rPr>
      </w:pPr>
    </w:p>
    <w:p w14:paraId="14CA9DE3" w14:textId="77777777" w:rsidR="00AA4B90" w:rsidRPr="00B74E4B" w:rsidRDefault="00AA4B90" w:rsidP="00632857">
      <w:pPr>
        <w:pStyle w:val="ListParagraph"/>
        <w:widowControl w:val="0"/>
        <w:numPr>
          <w:ilvl w:val="1"/>
          <w:numId w:val="21"/>
        </w:numPr>
        <w:tabs>
          <w:tab w:val="left" w:pos="709"/>
        </w:tabs>
        <w:autoSpaceDE w:val="0"/>
        <w:autoSpaceDN w:val="0"/>
        <w:adjustRightInd w:val="0"/>
        <w:spacing w:before="120" w:line="360" w:lineRule="auto"/>
        <w:ind w:left="709" w:hanging="709"/>
        <w:jc w:val="both"/>
        <w:rPr>
          <w:rFonts w:ascii="Arial" w:hAnsi="Arial" w:cs="Arial"/>
          <w:color w:val="000000" w:themeColor="text1"/>
          <w:kern w:val="32"/>
          <w:sz w:val="18"/>
          <w:szCs w:val="18"/>
          <w:u w:val="single"/>
          <w:lang w:val="en-US"/>
        </w:rPr>
      </w:pPr>
      <w:r w:rsidRPr="00B74E4B">
        <w:rPr>
          <w:rFonts w:ascii="Arial" w:hAnsi="Arial" w:cs="Arial"/>
          <w:color w:val="000000"/>
          <w:sz w:val="18"/>
          <w:szCs w:val="18"/>
          <w:u w:val="single"/>
          <w:lang w:val="en-US"/>
        </w:rPr>
        <w:t>REPR</w:t>
      </w:r>
      <w:r w:rsidR="00FA4A74" w:rsidRPr="00B74E4B">
        <w:rPr>
          <w:rFonts w:ascii="Arial" w:hAnsi="Arial" w:cs="Arial"/>
          <w:color w:val="000000"/>
          <w:sz w:val="18"/>
          <w:szCs w:val="18"/>
          <w:u w:val="single"/>
          <w:lang w:val="en-US"/>
        </w:rPr>
        <w:t>E</w:t>
      </w:r>
      <w:r w:rsidRPr="00B74E4B">
        <w:rPr>
          <w:rFonts w:ascii="Arial" w:hAnsi="Arial" w:cs="Arial"/>
          <w:color w:val="000000"/>
          <w:sz w:val="18"/>
          <w:szCs w:val="18"/>
          <w:u w:val="single"/>
          <w:lang w:val="en-US"/>
        </w:rPr>
        <w:t>SENTATIONS AND WARRANTIES BY THE FUND</w:t>
      </w:r>
    </w:p>
    <w:p w14:paraId="3C17D1A6" w14:textId="77777777" w:rsidR="00496C74" w:rsidRPr="00B74E4B" w:rsidRDefault="00496C74" w:rsidP="00632857">
      <w:pPr>
        <w:pStyle w:val="ListParagraph"/>
        <w:widowControl w:val="0"/>
        <w:numPr>
          <w:ilvl w:val="2"/>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The Fund warrants and represents that:</w:t>
      </w:r>
    </w:p>
    <w:p w14:paraId="78D2B261" w14:textId="77777777" w:rsid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B74E4B">
        <w:rPr>
          <w:rFonts w:ascii="Arial" w:hAnsi="Arial" w:cs="Arial"/>
          <w:color w:val="000000"/>
          <w:sz w:val="18"/>
          <w:szCs w:val="18"/>
          <w:lang w:val="en-US"/>
        </w:rPr>
        <w:t xml:space="preserve">at the time of issuing the Housing Loan, the Borrower is </w:t>
      </w:r>
      <w:r w:rsidR="00550C84" w:rsidRPr="00B74E4B">
        <w:rPr>
          <w:rFonts w:ascii="Arial" w:hAnsi="Arial" w:cs="Arial"/>
          <w:color w:val="000000"/>
          <w:sz w:val="18"/>
          <w:szCs w:val="18"/>
          <w:lang w:val="en-US"/>
        </w:rPr>
        <w:t>or was a M</w:t>
      </w:r>
      <w:r w:rsidRPr="00B74E4B">
        <w:rPr>
          <w:rFonts w:ascii="Arial" w:hAnsi="Arial" w:cs="Arial"/>
          <w:color w:val="000000"/>
          <w:sz w:val="18"/>
          <w:szCs w:val="18"/>
          <w:lang w:val="en-US"/>
        </w:rPr>
        <w:t xml:space="preserve">ember of the Fund; </w:t>
      </w:r>
    </w:p>
    <w:p w14:paraId="461234B7" w14:textId="77777777" w:rsid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t xml:space="preserve">at the time of </w:t>
      </w:r>
      <w:r w:rsidR="00550C84" w:rsidRPr="004F3B7A">
        <w:rPr>
          <w:rFonts w:ascii="Arial" w:hAnsi="Arial" w:cs="Arial"/>
          <w:color w:val="000000"/>
          <w:sz w:val="18"/>
          <w:szCs w:val="18"/>
          <w:lang w:val="en-US"/>
        </w:rPr>
        <w:t>processing the Housing Loan application in respect of the Borrower,</w:t>
      </w:r>
      <w:r w:rsidRPr="004F3B7A">
        <w:rPr>
          <w:rFonts w:ascii="Arial" w:hAnsi="Arial" w:cs="Arial"/>
          <w:color w:val="000000"/>
          <w:sz w:val="18"/>
          <w:szCs w:val="18"/>
          <w:lang w:val="en-US"/>
        </w:rPr>
        <w:t xml:space="preserve"> it had conducted the affordability assessment checks and has complied with the requirements prescribed in terms of the NCA; </w:t>
      </w:r>
    </w:p>
    <w:p w14:paraId="437D2586" w14:textId="77777777" w:rsidR="004F3B7A" w:rsidRDefault="00496C7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t xml:space="preserve">it is licensed or has obtained a certificate of approval from the National Credit Regulator to grant Housing Loans to the members; </w:t>
      </w:r>
    </w:p>
    <w:p w14:paraId="331565BD" w14:textId="77777777" w:rsidR="004F3B7A" w:rsidRDefault="00550C8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t xml:space="preserve">it is registered under section 4 of the Act and that its rules are duly registered in terms of the Act and will not be amended in any manner that will prejudice the Parties’ obligations in terms of this Agreement; </w:t>
      </w:r>
    </w:p>
    <w:p w14:paraId="56ECD841" w14:textId="77777777" w:rsidR="004F3B7A" w:rsidRDefault="00550C8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t xml:space="preserve">in the event of a Default Event, it will deduct and settle the outstanding Housing Loan on behalf of the Borrower; </w:t>
      </w:r>
    </w:p>
    <w:p w14:paraId="57311239" w14:textId="77777777" w:rsidR="004F3B7A" w:rsidRDefault="00550C8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t xml:space="preserve">prior to granting the Housing Loan, it has satisfied itself that the property concerned is to be used for housing purposes as set out in clause 5 (five above); </w:t>
      </w:r>
      <w:r w:rsidR="00BB2551" w:rsidRPr="004F3B7A">
        <w:rPr>
          <w:rFonts w:ascii="Arial" w:hAnsi="Arial" w:cs="Arial"/>
          <w:color w:val="000000"/>
          <w:sz w:val="18"/>
          <w:szCs w:val="18"/>
          <w:lang w:val="en-US"/>
        </w:rPr>
        <w:t xml:space="preserve"> and </w:t>
      </w:r>
    </w:p>
    <w:p w14:paraId="10950208" w14:textId="77777777" w:rsidR="00BB2551" w:rsidRPr="004F3B7A" w:rsidRDefault="00550C84" w:rsidP="00632857">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sz w:val="18"/>
          <w:szCs w:val="18"/>
          <w:lang w:val="en-US"/>
        </w:rPr>
      </w:pPr>
      <w:r w:rsidRPr="004F3B7A">
        <w:rPr>
          <w:rFonts w:ascii="Arial" w:hAnsi="Arial" w:cs="Arial"/>
          <w:color w:val="000000"/>
          <w:sz w:val="18"/>
          <w:szCs w:val="18"/>
          <w:lang w:val="en-US"/>
        </w:rPr>
        <w:lastRenderedPageBreak/>
        <w:t xml:space="preserve">a suitable resolution has been passed by the board of trustees authorizing the Fund to enter into this Agreement and to grant the Housing Loan </w:t>
      </w:r>
      <w:r w:rsidR="00BB2551" w:rsidRPr="004F3B7A">
        <w:rPr>
          <w:rFonts w:ascii="Arial" w:hAnsi="Arial" w:cs="Arial"/>
          <w:color w:val="000000"/>
          <w:sz w:val="18"/>
          <w:szCs w:val="18"/>
          <w:lang w:val="en-US"/>
        </w:rPr>
        <w:t xml:space="preserve">to the Borrower. </w:t>
      </w:r>
    </w:p>
    <w:p w14:paraId="3F7BA0E8" w14:textId="77777777" w:rsidR="00550C84" w:rsidRPr="00B74E4B" w:rsidRDefault="00550C84" w:rsidP="00BB2551">
      <w:pPr>
        <w:widowControl w:val="0"/>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B74E4B">
        <w:rPr>
          <w:rFonts w:ascii="Arial" w:hAnsi="Arial" w:cs="Arial"/>
          <w:color w:val="000000"/>
          <w:sz w:val="18"/>
          <w:szCs w:val="18"/>
          <w:lang w:val="en-US"/>
        </w:rPr>
        <w:t xml:space="preserve">  </w:t>
      </w:r>
    </w:p>
    <w:p w14:paraId="04D8C05F" w14:textId="77777777" w:rsidR="00AA4B90" w:rsidRPr="00B74E4B" w:rsidRDefault="00FA4A74" w:rsidP="00632857">
      <w:pPr>
        <w:pStyle w:val="ListParagraph"/>
        <w:widowControl w:val="0"/>
        <w:numPr>
          <w:ilvl w:val="1"/>
          <w:numId w:val="21"/>
        </w:numPr>
        <w:tabs>
          <w:tab w:val="left" w:pos="709"/>
        </w:tabs>
        <w:autoSpaceDE w:val="0"/>
        <w:autoSpaceDN w:val="0"/>
        <w:adjustRightInd w:val="0"/>
        <w:spacing w:before="120" w:line="360" w:lineRule="auto"/>
        <w:ind w:left="709" w:hanging="709"/>
        <w:jc w:val="both"/>
        <w:rPr>
          <w:rFonts w:ascii="Arial" w:hAnsi="Arial" w:cs="Arial"/>
          <w:color w:val="000000" w:themeColor="text1"/>
          <w:kern w:val="32"/>
          <w:sz w:val="18"/>
          <w:szCs w:val="18"/>
          <w:u w:val="single"/>
          <w:lang w:val="en-US"/>
        </w:rPr>
      </w:pPr>
      <w:r w:rsidRPr="00B74E4B">
        <w:rPr>
          <w:rFonts w:ascii="Arial" w:hAnsi="Arial" w:cs="Arial"/>
          <w:color w:val="000000"/>
          <w:sz w:val="18"/>
          <w:szCs w:val="18"/>
          <w:u w:val="single"/>
          <w:lang w:val="en-US"/>
        </w:rPr>
        <w:t>REPRES</w:t>
      </w:r>
      <w:r w:rsidR="00AA4B90" w:rsidRPr="00B74E4B">
        <w:rPr>
          <w:rFonts w:ascii="Arial" w:hAnsi="Arial" w:cs="Arial"/>
          <w:color w:val="000000"/>
          <w:sz w:val="18"/>
          <w:szCs w:val="18"/>
          <w:u w:val="single"/>
          <w:lang w:val="en-US"/>
        </w:rPr>
        <w:t>E</w:t>
      </w:r>
      <w:r w:rsidRPr="00B74E4B">
        <w:rPr>
          <w:rFonts w:ascii="Arial" w:hAnsi="Arial" w:cs="Arial"/>
          <w:color w:val="000000"/>
          <w:sz w:val="18"/>
          <w:szCs w:val="18"/>
          <w:u w:val="single"/>
          <w:lang w:val="en-US"/>
        </w:rPr>
        <w:t>N</w:t>
      </w:r>
      <w:r w:rsidR="00AA4B90" w:rsidRPr="00B74E4B">
        <w:rPr>
          <w:rFonts w:ascii="Arial" w:hAnsi="Arial" w:cs="Arial"/>
          <w:color w:val="000000"/>
          <w:sz w:val="18"/>
          <w:szCs w:val="18"/>
          <w:u w:val="single"/>
          <w:lang w:val="en-US"/>
        </w:rPr>
        <w:t xml:space="preserve">TATIONS AND WARRANTIES BY THE EMPLOYER </w:t>
      </w:r>
    </w:p>
    <w:p w14:paraId="0A58B90F" w14:textId="77777777" w:rsidR="00F92776" w:rsidRPr="004F3B7A" w:rsidRDefault="00BB2551" w:rsidP="00632857">
      <w:pPr>
        <w:pStyle w:val="ListParagraph"/>
        <w:widowControl w:val="0"/>
        <w:numPr>
          <w:ilvl w:val="2"/>
          <w:numId w:val="21"/>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4F3B7A">
        <w:rPr>
          <w:rFonts w:ascii="Arial" w:eastAsia="SimSun" w:hAnsi="Arial" w:cs="Arial"/>
          <w:color w:val="000000" w:themeColor="text1"/>
          <w:kern w:val="32"/>
          <w:sz w:val="18"/>
          <w:szCs w:val="18"/>
          <w:lang w:val="en-US"/>
        </w:rPr>
        <w:t>The Employer undertakes and agree:</w:t>
      </w:r>
      <w:r w:rsidR="00F92776" w:rsidRPr="004F3B7A">
        <w:rPr>
          <w:rFonts w:ascii="Arial" w:eastAsia="SimSun" w:hAnsi="Arial" w:cs="Arial"/>
          <w:color w:val="000000" w:themeColor="text1"/>
          <w:kern w:val="32"/>
          <w:sz w:val="18"/>
          <w:szCs w:val="18"/>
          <w:lang w:val="en-ZA"/>
        </w:rPr>
        <w:t xml:space="preserve"> </w:t>
      </w:r>
    </w:p>
    <w:p w14:paraId="08C01EF0" w14:textId="77777777" w:rsidR="00BB2551" w:rsidRPr="00B74E4B" w:rsidRDefault="00BB2551" w:rsidP="00995A20">
      <w:pPr>
        <w:pStyle w:val="ListParagraph"/>
        <w:widowControl w:val="0"/>
        <w:numPr>
          <w:ilvl w:val="3"/>
          <w:numId w:val="21"/>
        </w:numPr>
        <w:tabs>
          <w:tab w:val="left" w:pos="709"/>
        </w:tabs>
        <w:autoSpaceDE w:val="0"/>
        <w:autoSpaceDN w:val="0"/>
        <w:adjustRightInd w:val="0"/>
        <w:spacing w:before="120" w:line="360" w:lineRule="auto"/>
        <w:jc w:val="both"/>
        <w:rPr>
          <w:rFonts w:ascii="Arial" w:eastAsia="SimSun" w:hAnsi="Arial" w:cs="Arial"/>
          <w:color w:val="000000" w:themeColor="text1"/>
          <w:kern w:val="32"/>
          <w:sz w:val="18"/>
          <w:szCs w:val="18"/>
          <w:lang w:val="en-ZA"/>
        </w:rPr>
      </w:pPr>
      <w:r w:rsidRPr="00B74E4B">
        <w:rPr>
          <w:rFonts w:ascii="Arial" w:eastAsia="SimSun" w:hAnsi="Arial" w:cs="Arial"/>
          <w:color w:val="000000" w:themeColor="text1"/>
          <w:kern w:val="32"/>
          <w:sz w:val="18"/>
          <w:szCs w:val="18"/>
          <w:lang w:val="en-ZA"/>
        </w:rPr>
        <w:t>to notify the Borrower of the status of his or her account upon receipt of such information from or on behalf of the Fund and specifically to hand to the Borrower notices and Statements sent to him or her at the Employer’s address;</w:t>
      </w:r>
      <w:r w:rsidR="00995A20">
        <w:rPr>
          <w:rFonts w:ascii="Arial" w:eastAsia="SimSun" w:hAnsi="Arial" w:cs="Arial"/>
          <w:color w:val="000000" w:themeColor="text1"/>
          <w:kern w:val="32"/>
          <w:sz w:val="18"/>
          <w:szCs w:val="18"/>
          <w:lang w:val="en-ZA"/>
        </w:rPr>
        <w:t xml:space="preserve"> </w:t>
      </w:r>
    </w:p>
    <w:p w14:paraId="4D6F904A" w14:textId="77777777" w:rsidR="00BB2551" w:rsidRPr="00B74E4B" w:rsidRDefault="00BB2551" w:rsidP="00995A20">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B74E4B">
        <w:rPr>
          <w:rFonts w:ascii="Arial" w:eastAsia="SimSun" w:hAnsi="Arial" w:cs="Arial"/>
          <w:color w:val="000000" w:themeColor="text1"/>
          <w:kern w:val="32"/>
          <w:sz w:val="18"/>
          <w:szCs w:val="18"/>
          <w:lang w:val="en-ZA"/>
        </w:rPr>
        <w:t>all deductions in terms of clause 9 (nine) above from the Borrower’s salary will be made in accordance with a valid Authority to Debit document completed and signed by the Borrower;</w:t>
      </w:r>
    </w:p>
    <w:p w14:paraId="4BFF3C13" w14:textId="77777777" w:rsidR="00995A20" w:rsidRPr="00995A20" w:rsidRDefault="00BB2551" w:rsidP="00995A20">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B74E4B">
        <w:rPr>
          <w:rFonts w:ascii="Arial" w:eastAsia="SimSun" w:hAnsi="Arial" w:cs="Arial"/>
          <w:color w:val="000000" w:themeColor="text1"/>
          <w:kern w:val="32"/>
          <w:sz w:val="18"/>
          <w:szCs w:val="18"/>
          <w:lang w:val="en-ZA"/>
        </w:rPr>
        <w:t xml:space="preserve">the terms of this Agreement do not in any way conflict with any particular wage regulations measure, wage determination or collective agreement; </w:t>
      </w:r>
    </w:p>
    <w:p w14:paraId="19B092E6" w14:textId="77777777" w:rsidR="00BB2551" w:rsidRPr="00995A20" w:rsidRDefault="00BB2551" w:rsidP="00995A20">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995A20">
        <w:rPr>
          <w:rFonts w:ascii="Arial" w:eastAsia="SimSun" w:hAnsi="Arial" w:cs="Arial"/>
          <w:color w:val="000000" w:themeColor="text1"/>
          <w:kern w:val="32"/>
          <w:sz w:val="18"/>
          <w:szCs w:val="18"/>
          <w:lang w:val="en-ZA"/>
        </w:rPr>
        <w:t>will notify the Fund promptly if anything happens to make any of the above warranties untrue and incorrect; and</w:t>
      </w:r>
    </w:p>
    <w:p w14:paraId="26004DE9" w14:textId="77777777" w:rsidR="00BB2551" w:rsidRPr="00B74E4B" w:rsidRDefault="00BB2551" w:rsidP="00995A20">
      <w:pPr>
        <w:pStyle w:val="ListParagraph"/>
        <w:widowControl w:val="0"/>
        <w:numPr>
          <w:ilvl w:val="3"/>
          <w:numId w:val="21"/>
        </w:numPr>
        <w:tabs>
          <w:tab w:val="left" w:pos="709"/>
        </w:tabs>
        <w:autoSpaceDE w:val="0"/>
        <w:autoSpaceDN w:val="0"/>
        <w:adjustRightInd w:val="0"/>
        <w:spacing w:before="120" w:line="360" w:lineRule="auto"/>
        <w:jc w:val="both"/>
        <w:rPr>
          <w:rFonts w:ascii="Arial" w:hAnsi="Arial" w:cs="Arial"/>
          <w:color w:val="000000" w:themeColor="text1"/>
          <w:kern w:val="32"/>
          <w:sz w:val="18"/>
          <w:szCs w:val="18"/>
          <w:lang w:val="en-US"/>
        </w:rPr>
      </w:pPr>
      <w:r w:rsidRPr="00B74E4B">
        <w:rPr>
          <w:rFonts w:ascii="Arial" w:eastAsia="SimSun" w:hAnsi="Arial" w:cs="Arial"/>
          <w:color w:val="000000" w:themeColor="text1"/>
          <w:kern w:val="32"/>
          <w:sz w:val="18"/>
          <w:szCs w:val="18"/>
          <w:lang w:val="en-ZA"/>
        </w:rPr>
        <w:t xml:space="preserve">will notify the Fund of termination (for whatsoever reason) of employment of the Borrower who has been granted as Housing Loan. </w:t>
      </w:r>
    </w:p>
    <w:p w14:paraId="74B99AA4" w14:textId="77777777" w:rsidR="0077792C" w:rsidRPr="00B74E4B" w:rsidRDefault="0077792C" w:rsidP="00BB2551">
      <w:pPr>
        <w:widowControl w:val="0"/>
        <w:tabs>
          <w:tab w:val="left" w:pos="709"/>
        </w:tabs>
        <w:autoSpaceDE w:val="0"/>
        <w:autoSpaceDN w:val="0"/>
        <w:adjustRightInd w:val="0"/>
        <w:spacing w:before="120" w:line="360" w:lineRule="auto"/>
        <w:jc w:val="both"/>
        <w:rPr>
          <w:rFonts w:ascii="Arial" w:hAnsi="Arial" w:cs="Arial"/>
          <w:color w:val="FF0000"/>
          <w:sz w:val="18"/>
          <w:szCs w:val="18"/>
          <w:lang w:val="en-US"/>
        </w:rPr>
      </w:pPr>
    </w:p>
    <w:bookmarkEnd w:id="30"/>
    <w:p w14:paraId="0F6E6BDC" w14:textId="77777777" w:rsidR="008045D5" w:rsidRPr="00B74E4B" w:rsidRDefault="009C3144" w:rsidP="00995A20">
      <w:pPr>
        <w:pStyle w:val="Heading1"/>
        <w:numPr>
          <w:ilvl w:val="0"/>
          <w:numId w:val="23"/>
        </w:numPr>
      </w:pPr>
      <w:r w:rsidRPr="00B74E4B">
        <w:t xml:space="preserve">CONFIDENTIALITY </w:t>
      </w:r>
    </w:p>
    <w:p w14:paraId="1A2C8827" w14:textId="77777777" w:rsidR="0042025E" w:rsidRPr="00995A20" w:rsidRDefault="00425499"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lang w:val="en-US"/>
        </w:rPr>
      </w:pPr>
      <w:bookmarkStart w:id="33" w:name="_Toc358031266"/>
      <w:bookmarkStart w:id="34" w:name="_Toc358128008"/>
      <w:bookmarkEnd w:id="33"/>
      <w:bookmarkEnd w:id="34"/>
      <w:r w:rsidRPr="00995A20">
        <w:rPr>
          <w:rFonts w:ascii="Arial" w:hAnsi="Arial" w:cs="Arial"/>
          <w:sz w:val="18"/>
          <w:szCs w:val="18"/>
          <w:lang w:val="en-US"/>
        </w:rPr>
        <w:t xml:space="preserve">All </w:t>
      </w:r>
      <w:r w:rsidR="009C3144" w:rsidRPr="00995A20">
        <w:rPr>
          <w:rFonts w:ascii="Arial" w:hAnsi="Arial" w:cs="Arial"/>
          <w:sz w:val="18"/>
          <w:szCs w:val="18"/>
        </w:rPr>
        <w:t xml:space="preserve">Confidential Information disclosed by one Party to the other, shall only be disclosed as is strictly necessary in accordance with the provisions of this Agreement and each Party shall procure that its Personnel </w:t>
      </w:r>
      <w:r w:rsidR="009C3144" w:rsidRPr="00995A20">
        <w:rPr>
          <w:rFonts w:ascii="Arial" w:hAnsi="Arial" w:cs="Arial"/>
          <w:sz w:val="18"/>
          <w:szCs w:val="18"/>
          <w:lang w:val="en-ZA"/>
        </w:rPr>
        <w:t xml:space="preserve">or Third Parties </w:t>
      </w:r>
      <w:r w:rsidR="009C3144" w:rsidRPr="00995A20">
        <w:rPr>
          <w:rFonts w:ascii="Arial" w:hAnsi="Arial" w:cs="Arial"/>
          <w:sz w:val="18"/>
          <w:szCs w:val="18"/>
        </w:rPr>
        <w:t>treat such information as confidential. Such Confidential Information shall only be used for the purpose for which it is disclosed and only insofar as it is strictly necessary for the purpose of this Agreement and shall not, without the prior written consent of the Disclosing Party, be disclosed to any Third Party or Personnel.</w:t>
      </w:r>
    </w:p>
    <w:p w14:paraId="3970009B" w14:textId="77777777" w:rsidR="00E77A98" w:rsidRPr="00995A20" w:rsidRDefault="009C3144"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995A20">
        <w:rPr>
          <w:rFonts w:ascii="Arial" w:hAnsi="Arial" w:cs="Arial"/>
          <w:sz w:val="18"/>
          <w:szCs w:val="18"/>
        </w:rPr>
        <w:t xml:space="preserve">Whenever the consent or authority of the Disclosing Party is required to disclose Confidential Information, the said consent or authority shall be in writing.  Should the Receiving Party have been granted the necessary consent or authority, it shall only disclose the Confidential Information to </w:t>
      </w:r>
      <w:r w:rsidRPr="00995A20">
        <w:rPr>
          <w:rFonts w:ascii="Arial" w:hAnsi="Arial" w:cs="Arial"/>
          <w:sz w:val="18"/>
          <w:szCs w:val="18"/>
          <w:lang w:val="en-ZA"/>
        </w:rPr>
        <w:t>its T</w:t>
      </w:r>
      <w:r w:rsidRPr="00995A20">
        <w:rPr>
          <w:rFonts w:ascii="Arial" w:hAnsi="Arial" w:cs="Arial"/>
          <w:sz w:val="18"/>
          <w:szCs w:val="18"/>
        </w:rPr>
        <w:t xml:space="preserve">hird </w:t>
      </w:r>
      <w:r w:rsidRPr="00995A20">
        <w:rPr>
          <w:rFonts w:ascii="Arial" w:hAnsi="Arial" w:cs="Arial"/>
          <w:sz w:val="18"/>
          <w:szCs w:val="18"/>
          <w:lang w:val="en-ZA"/>
        </w:rPr>
        <w:t>P</w:t>
      </w:r>
      <w:r w:rsidRPr="00995A20">
        <w:rPr>
          <w:rFonts w:ascii="Arial" w:hAnsi="Arial" w:cs="Arial"/>
          <w:sz w:val="18"/>
          <w:szCs w:val="18"/>
        </w:rPr>
        <w:t>arties</w:t>
      </w:r>
      <w:r w:rsidRPr="00995A20">
        <w:rPr>
          <w:rFonts w:ascii="Arial" w:hAnsi="Arial" w:cs="Arial"/>
          <w:sz w:val="18"/>
          <w:szCs w:val="18"/>
          <w:lang w:val="en-ZA"/>
        </w:rPr>
        <w:t xml:space="preserve"> or Personnel</w:t>
      </w:r>
      <w:r w:rsidRPr="00995A20">
        <w:rPr>
          <w:rFonts w:ascii="Arial" w:hAnsi="Arial" w:cs="Arial"/>
          <w:sz w:val="18"/>
          <w:szCs w:val="18"/>
        </w:rPr>
        <w:t xml:space="preserve"> who –</w:t>
      </w:r>
    </w:p>
    <w:p w14:paraId="18D41C3E" w14:textId="77777777" w:rsidR="009C3144" w:rsidRPr="00B74E4B" w:rsidRDefault="009C3144" w:rsidP="00995A20">
      <w:pPr>
        <w:pStyle w:val="ListParagraph"/>
        <w:widowControl w:val="0"/>
        <w:numPr>
          <w:ilvl w:val="2"/>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have a need to know (and then only to the extent that each such person has a need to know); and/or</w:t>
      </w:r>
    </w:p>
    <w:p w14:paraId="1C4C3983" w14:textId="77777777" w:rsidR="009C3144" w:rsidRPr="00B74E4B" w:rsidRDefault="009C3144" w:rsidP="00995A20">
      <w:pPr>
        <w:pStyle w:val="ListParagraph"/>
        <w:widowControl w:val="0"/>
        <w:numPr>
          <w:ilvl w:val="2"/>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are aware that the Confidential Information should be kept confidential.</w:t>
      </w:r>
    </w:p>
    <w:p w14:paraId="334718E7" w14:textId="77777777" w:rsidR="00AE0D7A" w:rsidRPr="00995A20" w:rsidRDefault="009C3144"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995A20">
        <w:rPr>
          <w:rFonts w:ascii="Arial" w:hAnsi="Arial" w:cs="Arial"/>
          <w:sz w:val="18"/>
          <w:szCs w:val="18"/>
        </w:rPr>
        <w:t>Any Confidential Information, remains the property of the Disclosing Party. The furnishing of Confidential Information shall not result in any obligation to grant the Receiving Party rights therein</w:t>
      </w:r>
      <w:r w:rsidRPr="00995A20">
        <w:rPr>
          <w:rFonts w:ascii="Arial" w:hAnsi="Arial" w:cs="Arial"/>
          <w:sz w:val="18"/>
          <w:szCs w:val="18"/>
          <w:lang w:val="en-ZA"/>
        </w:rPr>
        <w:t>,</w:t>
      </w:r>
      <w:r w:rsidRPr="00995A20">
        <w:rPr>
          <w:rFonts w:ascii="Arial" w:hAnsi="Arial" w:cs="Arial"/>
          <w:sz w:val="18"/>
          <w:szCs w:val="18"/>
        </w:rPr>
        <w:t xml:space="preserve"> other than expressly stated in this Agreement. It is acknowledged by the Receiving Party that no </w:t>
      </w:r>
      <w:r w:rsidRPr="00995A20">
        <w:rPr>
          <w:rFonts w:ascii="Arial" w:hAnsi="Arial" w:cs="Arial"/>
          <w:sz w:val="18"/>
          <w:szCs w:val="18"/>
        </w:rPr>
        <w:lastRenderedPageBreak/>
        <w:t>license or right of use under any patent, copyright, trademark or other proprietary right is granted or conveyed by this Agreement</w:t>
      </w:r>
      <w:r w:rsidRPr="00995A20">
        <w:rPr>
          <w:rFonts w:ascii="Arial" w:hAnsi="Arial" w:cs="Arial"/>
          <w:sz w:val="18"/>
          <w:szCs w:val="18"/>
          <w:lang w:val="en-ZA"/>
        </w:rPr>
        <w:t>, unless specifically regulated herein or in a Statement of Work</w:t>
      </w:r>
      <w:r w:rsidRPr="00995A20">
        <w:rPr>
          <w:rFonts w:ascii="Arial" w:hAnsi="Arial" w:cs="Arial"/>
          <w:sz w:val="18"/>
          <w:szCs w:val="18"/>
        </w:rPr>
        <w:t>.</w:t>
      </w:r>
    </w:p>
    <w:p w14:paraId="4993263E" w14:textId="77777777" w:rsidR="009C3144" w:rsidRPr="00995A20" w:rsidRDefault="00AE0D7A"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lang w:val="en-US"/>
        </w:rPr>
      </w:pPr>
      <w:r w:rsidRPr="00995A20">
        <w:rPr>
          <w:rFonts w:ascii="Arial" w:hAnsi="Arial" w:cs="Arial"/>
          <w:sz w:val="18"/>
          <w:szCs w:val="18"/>
        </w:rPr>
        <w:t xml:space="preserve">The </w:t>
      </w:r>
      <w:r w:rsidR="009C3144" w:rsidRPr="00995A20">
        <w:rPr>
          <w:rFonts w:ascii="Arial" w:hAnsi="Arial" w:cs="Arial"/>
          <w:sz w:val="18"/>
          <w:szCs w:val="18"/>
        </w:rPr>
        <w:t>Parties shall not at any time during the term of this Agreement, release any statement to the press or make any other public statement of any nature</w:t>
      </w:r>
      <w:r w:rsidR="009C3144" w:rsidRPr="00995A20">
        <w:rPr>
          <w:rFonts w:ascii="Arial" w:hAnsi="Arial" w:cs="Arial"/>
          <w:sz w:val="18"/>
          <w:szCs w:val="18"/>
          <w:lang w:val="en-ZA"/>
        </w:rPr>
        <w:t>,</w:t>
      </w:r>
      <w:r w:rsidR="009C3144" w:rsidRPr="00995A20">
        <w:rPr>
          <w:rFonts w:ascii="Arial" w:hAnsi="Arial" w:cs="Arial"/>
          <w:sz w:val="18"/>
          <w:szCs w:val="18"/>
        </w:rPr>
        <w:t xml:space="preserve"> which could reasonably be expected </w:t>
      </w:r>
      <w:r w:rsidR="009C3144" w:rsidRPr="00995A20">
        <w:rPr>
          <w:rFonts w:ascii="Arial" w:hAnsi="Arial" w:cs="Arial"/>
          <w:sz w:val="18"/>
          <w:szCs w:val="18"/>
          <w:lang w:val="en-ZA"/>
        </w:rPr>
        <w:t xml:space="preserve">or anticipated </w:t>
      </w:r>
      <w:r w:rsidR="009C3144" w:rsidRPr="00995A20">
        <w:rPr>
          <w:rFonts w:ascii="Arial" w:hAnsi="Arial" w:cs="Arial"/>
          <w:sz w:val="18"/>
          <w:szCs w:val="18"/>
        </w:rPr>
        <w:t>to be published in any media regarding the relationship of the Parties or the subject matter of this Agreement</w:t>
      </w:r>
      <w:r w:rsidR="009C3144" w:rsidRPr="00995A20">
        <w:rPr>
          <w:rFonts w:ascii="Arial" w:hAnsi="Arial" w:cs="Arial"/>
          <w:sz w:val="18"/>
          <w:szCs w:val="18"/>
          <w:lang w:val="en-ZA"/>
        </w:rPr>
        <w:t xml:space="preserve"> or a Statement of Work</w:t>
      </w:r>
      <w:r w:rsidR="009C3144" w:rsidRPr="00995A20">
        <w:rPr>
          <w:rFonts w:ascii="Arial" w:hAnsi="Arial" w:cs="Arial"/>
          <w:sz w:val="18"/>
          <w:szCs w:val="18"/>
        </w:rPr>
        <w:t>, without the prior written consent of the other Party, which consent shall not be unreasonably withheld.</w:t>
      </w:r>
    </w:p>
    <w:p w14:paraId="2D2EE793" w14:textId="77777777" w:rsidR="00C25CCB" w:rsidRPr="00995A20" w:rsidRDefault="009C3144"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lang w:val="en-US"/>
        </w:rPr>
      </w:pPr>
      <w:r w:rsidRPr="00995A20">
        <w:rPr>
          <w:rFonts w:ascii="Arial" w:hAnsi="Arial" w:cs="Arial"/>
          <w:sz w:val="18"/>
          <w:szCs w:val="18"/>
          <w:lang w:val="en-US"/>
        </w:rPr>
        <w:t>The confidentiality</w:t>
      </w:r>
      <w:r w:rsidRPr="00995A20">
        <w:rPr>
          <w:rFonts w:ascii="Arial" w:hAnsi="Arial" w:cs="Arial"/>
          <w:sz w:val="18"/>
          <w:szCs w:val="18"/>
        </w:rPr>
        <w:t xml:space="preserve"> undertakings contained herein</w:t>
      </w:r>
      <w:r w:rsidRPr="00995A20">
        <w:rPr>
          <w:rFonts w:ascii="Arial" w:hAnsi="Arial" w:cs="Arial"/>
          <w:sz w:val="18"/>
          <w:szCs w:val="18"/>
          <w:lang w:val="en-ZA"/>
        </w:rPr>
        <w:t>,</w:t>
      </w:r>
      <w:r w:rsidRPr="00995A20">
        <w:rPr>
          <w:rFonts w:ascii="Arial" w:hAnsi="Arial" w:cs="Arial"/>
          <w:sz w:val="18"/>
          <w:szCs w:val="18"/>
        </w:rPr>
        <w:t xml:space="preserve"> are in addition to and not in lieu of any other confidentiality undertakings given by the </w:t>
      </w:r>
      <w:r w:rsidRPr="00995A20">
        <w:rPr>
          <w:rFonts w:ascii="Arial" w:hAnsi="Arial" w:cs="Arial"/>
          <w:sz w:val="18"/>
          <w:szCs w:val="18"/>
          <w:lang w:val="en-ZA"/>
        </w:rPr>
        <w:t>Receiving Party to the Disclosing Party</w:t>
      </w:r>
      <w:r w:rsidRPr="00995A20">
        <w:rPr>
          <w:rFonts w:ascii="Arial" w:hAnsi="Arial" w:cs="Arial"/>
          <w:sz w:val="18"/>
          <w:szCs w:val="18"/>
        </w:rPr>
        <w:t>.</w:t>
      </w:r>
    </w:p>
    <w:p w14:paraId="7B76BE14" w14:textId="77777777" w:rsidR="003A5257" w:rsidRPr="00995A20" w:rsidRDefault="009C3144"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lang w:val="en-US"/>
        </w:rPr>
      </w:pPr>
      <w:r w:rsidRPr="00995A20">
        <w:rPr>
          <w:rFonts w:ascii="Arial" w:hAnsi="Arial" w:cs="Arial"/>
          <w:sz w:val="18"/>
          <w:szCs w:val="18"/>
          <w:lang w:val="en-US"/>
        </w:rPr>
        <w:t xml:space="preserve">The </w:t>
      </w:r>
      <w:r w:rsidRPr="00995A20">
        <w:rPr>
          <w:rFonts w:ascii="Arial" w:eastAsia="SimSun" w:hAnsi="Arial" w:cs="Arial"/>
          <w:sz w:val="18"/>
          <w:szCs w:val="18"/>
          <w:lang w:val="en-ZA"/>
        </w:rPr>
        <w:t xml:space="preserve">Receiving Party </w:t>
      </w:r>
      <w:r w:rsidRPr="00995A20">
        <w:rPr>
          <w:rFonts w:ascii="Arial" w:eastAsia="SimSun" w:hAnsi="Arial" w:cs="Arial"/>
          <w:sz w:val="18"/>
          <w:szCs w:val="18"/>
        </w:rPr>
        <w:t xml:space="preserve">acknowledges and agrees that any breach of its obligations under this Clause </w:t>
      </w:r>
      <w:r w:rsidR="00995A20">
        <w:rPr>
          <w:rFonts w:ascii="Arial" w:eastAsia="SimSun" w:hAnsi="Arial" w:cs="Arial"/>
          <w:sz w:val="18"/>
          <w:szCs w:val="18"/>
        </w:rPr>
        <w:t>9</w:t>
      </w:r>
      <w:r w:rsidRPr="00995A20">
        <w:rPr>
          <w:rFonts w:ascii="Arial" w:eastAsia="SimSun" w:hAnsi="Arial" w:cs="Arial"/>
          <w:sz w:val="18"/>
          <w:szCs w:val="18"/>
        </w:rPr>
        <w:t xml:space="preserve"> shall be deemed a material breach of this Agreement.</w:t>
      </w:r>
    </w:p>
    <w:p w14:paraId="1566F0A4" w14:textId="77777777" w:rsidR="009C3144" w:rsidRPr="00995A20" w:rsidRDefault="009C3144"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lang w:val="en-US"/>
        </w:rPr>
      </w:pPr>
      <w:r w:rsidRPr="00995A20">
        <w:rPr>
          <w:rFonts w:ascii="Arial" w:hAnsi="Arial" w:cs="Arial"/>
          <w:sz w:val="18"/>
          <w:szCs w:val="18"/>
          <w:lang w:val="en-US"/>
        </w:rPr>
        <w:t xml:space="preserve">Both </w:t>
      </w:r>
      <w:r w:rsidRPr="00995A20">
        <w:rPr>
          <w:rFonts w:ascii="Arial" w:hAnsi="Arial" w:cs="Arial"/>
          <w:sz w:val="18"/>
          <w:szCs w:val="18"/>
        </w:rPr>
        <w:t xml:space="preserve">Parties’ obligations in terms of this </w:t>
      </w:r>
      <w:r w:rsidRPr="00995A20">
        <w:rPr>
          <w:rFonts w:ascii="Arial" w:hAnsi="Arial" w:cs="Arial"/>
          <w:sz w:val="18"/>
          <w:szCs w:val="18"/>
          <w:lang w:val="en-ZA"/>
        </w:rPr>
        <w:t>C</w:t>
      </w:r>
      <w:r w:rsidRPr="00995A20">
        <w:rPr>
          <w:rFonts w:ascii="Arial" w:hAnsi="Arial" w:cs="Arial"/>
          <w:sz w:val="18"/>
          <w:szCs w:val="18"/>
        </w:rPr>
        <w:t xml:space="preserve">lause </w:t>
      </w:r>
      <w:r w:rsidR="00995A20">
        <w:rPr>
          <w:rFonts w:ascii="Arial" w:hAnsi="Arial" w:cs="Arial"/>
          <w:sz w:val="18"/>
          <w:szCs w:val="18"/>
        </w:rPr>
        <w:t>9</w:t>
      </w:r>
      <w:r w:rsidRPr="00995A20">
        <w:rPr>
          <w:rFonts w:ascii="Arial" w:hAnsi="Arial" w:cs="Arial"/>
          <w:sz w:val="18"/>
          <w:szCs w:val="18"/>
          <w:lang w:val="en-ZA"/>
        </w:rPr>
        <w:t>,</w:t>
      </w:r>
      <w:r w:rsidRPr="00995A20">
        <w:rPr>
          <w:rFonts w:ascii="Arial" w:hAnsi="Arial" w:cs="Arial"/>
          <w:sz w:val="18"/>
          <w:szCs w:val="18"/>
        </w:rPr>
        <w:t xml:space="preserve"> will </w:t>
      </w:r>
      <w:r w:rsidRPr="00995A20">
        <w:rPr>
          <w:rFonts w:ascii="Arial" w:hAnsi="Arial" w:cs="Arial"/>
          <w:sz w:val="18"/>
          <w:szCs w:val="18"/>
          <w:lang w:val="en-ZA"/>
        </w:rPr>
        <w:t xml:space="preserve">perpetually </w:t>
      </w:r>
      <w:r w:rsidRPr="00995A20">
        <w:rPr>
          <w:rFonts w:ascii="Arial" w:hAnsi="Arial" w:cs="Arial"/>
          <w:sz w:val="18"/>
          <w:szCs w:val="18"/>
        </w:rPr>
        <w:t>survive the termination of this Agreement for whatever reason</w:t>
      </w:r>
    </w:p>
    <w:p w14:paraId="292A824B" w14:textId="77777777" w:rsidR="00122453" w:rsidRPr="00B74E4B" w:rsidRDefault="00122453" w:rsidP="00442A6F">
      <w:pPr>
        <w:pStyle w:val="Heading1"/>
      </w:pPr>
      <w:bookmarkStart w:id="35" w:name="_Toc240175913"/>
    </w:p>
    <w:p w14:paraId="5ED5525B" w14:textId="77777777" w:rsidR="00CE2AA2" w:rsidRPr="00B74E4B" w:rsidRDefault="009C3144" w:rsidP="00995A20">
      <w:pPr>
        <w:pStyle w:val="Heading1"/>
        <w:numPr>
          <w:ilvl w:val="0"/>
          <w:numId w:val="23"/>
        </w:numPr>
      </w:pPr>
      <w:bookmarkStart w:id="36" w:name="_Toc358031268"/>
      <w:bookmarkStart w:id="37" w:name="_Toc358128010"/>
      <w:bookmarkStart w:id="38" w:name="_Toc384127214"/>
      <w:bookmarkEnd w:id="35"/>
      <w:bookmarkEnd w:id="36"/>
      <w:bookmarkEnd w:id="37"/>
      <w:bookmarkEnd w:id="38"/>
      <w:r w:rsidRPr="00B74E4B">
        <w:t xml:space="preserve">DATA PROTECTION </w:t>
      </w:r>
      <w:r w:rsidR="00C33222" w:rsidRPr="00B74E4B">
        <w:t xml:space="preserve">AND INFORMATION SHARING </w:t>
      </w:r>
    </w:p>
    <w:p w14:paraId="38C56877" w14:textId="77777777" w:rsidR="003D4601" w:rsidRPr="00B74E4B" w:rsidRDefault="00CA4BD7"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bookmarkStart w:id="39" w:name="_Toc240175914"/>
      <w:r w:rsidRPr="00B74E4B">
        <w:rPr>
          <w:rFonts w:ascii="Arial" w:hAnsi="Arial" w:cs="Arial"/>
          <w:sz w:val="18"/>
          <w:szCs w:val="18"/>
          <w:lang w:val="en-US"/>
        </w:rPr>
        <w:t xml:space="preserve">The Fund </w:t>
      </w:r>
      <w:r w:rsidR="00C33222" w:rsidRPr="00B74E4B">
        <w:rPr>
          <w:rFonts w:ascii="Arial" w:hAnsi="Arial" w:cs="Arial"/>
          <w:sz w:val="18"/>
          <w:szCs w:val="18"/>
          <w:lang w:val="en-US"/>
        </w:rPr>
        <w:t xml:space="preserve">and the Employer </w:t>
      </w:r>
      <w:r w:rsidRPr="00B74E4B">
        <w:rPr>
          <w:rFonts w:ascii="Arial" w:hAnsi="Arial" w:cs="Arial"/>
          <w:sz w:val="18"/>
          <w:szCs w:val="18"/>
        </w:rPr>
        <w:t>may and the Borrower expressly consent</w:t>
      </w:r>
      <w:r w:rsidR="00C33222" w:rsidRPr="00B74E4B">
        <w:rPr>
          <w:rFonts w:ascii="Arial" w:hAnsi="Arial" w:cs="Arial"/>
          <w:sz w:val="18"/>
          <w:szCs w:val="18"/>
        </w:rPr>
        <w:t>s</w:t>
      </w:r>
      <w:r w:rsidRPr="00B74E4B">
        <w:rPr>
          <w:rFonts w:ascii="Arial" w:hAnsi="Arial" w:cs="Arial"/>
          <w:sz w:val="18"/>
          <w:szCs w:val="18"/>
        </w:rPr>
        <w:t xml:space="preserve"> to the collecting and </w:t>
      </w:r>
      <w:r w:rsidR="00F5093F">
        <w:rPr>
          <w:rFonts w:ascii="Arial" w:hAnsi="Arial" w:cs="Arial"/>
          <w:sz w:val="18"/>
          <w:szCs w:val="18"/>
        </w:rPr>
        <w:t>p</w:t>
      </w:r>
      <w:r w:rsidRPr="00B74E4B">
        <w:rPr>
          <w:rFonts w:ascii="Arial" w:hAnsi="Arial" w:cs="Arial"/>
          <w:sz w:val="18"/>
          <w:szCs w:val="18"/>
        </w:rPr>
        <w:t>rocessing of his or her Personal Information by the Fund</w:t>
      </w:r>
      <w:r w:rsidR="00C33222" w:rsidRPr="00B74E4B">
        <w:rPr>
          <w:rFonts w:ascii="Arial" w:hAnsi="Arial" w:cs="Arial"/>
          <w:sz w:val="18"/>
          <w:szCs w:val="18"/>
        </w:rPr>
        <w:t xml:space="preserve"> and the Employer</w:t>
      </w:r>
      <w:r w:rsidRPr="00B74E4B">
        <w:rPr>
          <w:rFonts w:ascii="Arial" w:hAnsi="Arial" w:cs="Arial"/>
          <w:sz w:val="18"/>
          <w:szCs w:val="18"/>
        </w:rPr>
        <w:t>, for the purposes of opening; administering; and ope</w:t>
      </w:r>
      <w:r w:rsidR="00C33222" w:rsidRPr="00B74E4B">
        <w:rPr>
          <w:rFonts w:ascii="Arial" w:hAnsi="Arial" w:cs="Arial"/>
          <w:sz w:val="18"/>
          <w:szCs w:val="18"/>
        </w:rPr>
        <w:t xml:space="preserve">rating the Housing Loan Account. </w:t>
      </w:r>
    </w:p>
    <w:p w14:paraId="08457D4B" w14:textId="77777777" w:rsidR="00C33222" w:rsidRPr="00B74E4B" w:rsidRDefault="00995A2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Pr>
          <w:rFonts w:ascii="Arial" w:hAnsi="Arial" w:cs="Arial"/>
          <w:sz w:val="18"/>
          <w:szCs w:val="18"/>
        </w:rPr>
        <w:t xml:space="preserve"> </w:t>
      </w:r>
      <w:r w:rsidR="00C33222" w:rsidRPr="00B74E4B">
        <w:rPr>
          <w:rFonts w:ascii="Arial" w:hAnsi="Arial" w:cs="Arial"/>
          <w:sz w:val="18"/>
          <w:szCs w:val="18"/>
        </w:rPr>
        <w:t>Save as provided for in this clause, the Fund will not disclose any of the Borrower’s Personal Information without the Borrower’s express consent, unless required by law to do so.</w:t>
      </w:r>
    </w:p>
    <w:p w14:paraId="6CE45479" w14:textId="77777777" w:rsidR="00C33222" w:rsidRPr="00B74E4B" w:rsidRDefault="00C33222"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The Borrower confirms that the Fund may transmit to any credit bureau Data about the application, opening and termination of any account in respect of the Borrower pursuant to this Agreement.</w:t>
      </w:r>
    </w:p>
    <w:p w14:paraId="0E89A8EF" w14:textId="77777777" w:rsidR="00C33222" w:rsidRPr="00B74E4B" w:rsidRDefault="00C33222"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 xml:space="preserve">The Fund will transmit to any credit bureau notice of any non-compliance by the Borrower with the terms and conditions of this Agreement. </w:t>
      </w:r>
    </w:p>
    <w:p w14:paraId="52229FC8" w14:textId="77777777" w:rsidR="00C33222" w:rsidRPr="00B74E4B" w:rsidRDefault="00C33222"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 xml:space="preserve">The credit bureau to which the Fund transmits information will provide a profile and possibly a credit score on the creditworthiness of the Borrower to third parties as provided for in the NCA. </w:t>
      </w:r>
    </w:p>
    <w:p w14:paraId="15589606" w14:textId="77777777" w:rsidR="00C33222" w:rsidRPr="00B74E4B" w:rsidRDefault="00C33222"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The Borrower has the right in terms of the NCA to contact the credit bureau, particularly in instances where the credit record disclosed incorrect information.</w:t>
      </w:r>
    </w:p>
    <w:p w14:paraId="028019E8" w14:textId="77777777" w:rsidR="00C33222" w:rsidRPr="00B74E4B" w:rsidRDefault="00C33222"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 xml:space="preserve">Further, the Fund may disclose any fraudulent information and/or activity by the Borrower </w:t>
      </w:r>
      <w:r w:rsidR="00D374C0" w:rsidRPr="00B74E4B">
        <w:rPr>
          <w:rFonts w:ascii="Arial" w:hAnsi="Arial" w:cs="Arial"/>
          <w:sz w:val="18"/>
          <w:szCs w:val="18"/>
        </w:rPr>
        <w:t xml:space="preserve">to the South African Fraud Prevention Services (“SAFPS”) and /or any similar organisation. </w:t>
      </w:r>
    </w:p>
    <w:p w14:paraId="076E95D4" w14:textId="77777777" w:rsidR="00D374C0" w:rsidRPr="00B74E4B" w:rsidRDefault="00D374C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B74E4B">
        <w:rPr>
          <w:rFonts w:ascii="Arial" w:hAnsi="Arial" w:cs="Arial"/>
          <w:sz w:val="18"/>
          <w:szCs w:val="18"/>
        </w:rPr>
        <w:t xml:space="preserve">The Borrower hereby direct his or her bank to release any financial information that the Fund may require relating to the Borrower’s bank accounts. </w:t>
      </w:r>
    </w:p>
    <w:p w14:paraId="38769081" w14:textId="77777777" w:rsidR="00C33222" w:rsidRPr="00B74E4B" w:rsidRDefault="00C33222" w:rsidP="00C33222">
      <w:pPr>
        <w:pStyle w:val="ListParagraph"/>
        <w:widowControl w:val="0"/>
        <w:tabs>
          <w:tab w:val="left" w:pos="709"/>
        </w:tabs>
        <w:autoSpaceDE w:val="0"/>
        <w:autoSpaceDN w:val="0"/>
        <w:adjustRightInd w:val="0"/>
        <w:spacing w:before="120" w:line="360" w:lineRule="auto"/>
        <w:ind w:left="420"/>
        <w:jc w:val="both"/>
        <w:rPr>
          <w:rFonts w:ascii="Arial" w:hAnsi="Arial" w:cs="Arial"/>
          <w:sz w:val="18"/>
          <w:szCs w:val="18"/>
        </w:rPr>
      </w:pPr>
    </w:p>
    <w:p w14:paraId="37926EF5" w14:textId="77777777" w:rsidR="00F834BD" w:rsidRPr="00B74E4B" w:rsidRDefault="00D374C0" w:rsidP="00995A20">
      <w:pPr>
        <w:pStyle w:val="Heading1"/>
        <w:numPr>
          <w:ilvl w:val="0"/>
          <w:numId w:val="23"/>
        </w:numPr>
      </w:pPr>
      <w:bookmarkStart w:id="40" w:name="_Toc358031270"/>
      <w:bookmarkStart w:id="41" w:name="_Toc358128012"/>
      <w:bookmarkEnd w:id="39"/>
      <w:bookmarkEnd w:id="40"/>
      <w:bookmarkEnd w:id="41"/>
      <w:r w:rsidRPr="00B74E4B">
        <w:t xml:space="preserve">DISPUTE RESOLUTION </w:t>
      </w:r>
    </w:p>
    <w:p w14:paraId="07B79036" w14:textId="77777777" w:rsidR="00682F80" w:rsidRPr="00995A20" w:rsidRDefault="00D374C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position w:val="-2"/>
          <w:sz w:val="18"/>
          <w:szCs w:val="18"/>
          <w:lang w:val="en-US"/>
        </w:rPr>
      </w:pPr>
      <w:bookmarkStart w:id="42" w:name="_Toc240175915"/>
      <w:r w:rsidRPr="00995A20">
        <w:rPr>
          <w:rFonts w:ascii="Arial" w:hAnsi="Arial" w:cs="Arial"/>
          <w:position w:val="-2"/>
          <w:sz w:val="18"/>
          <w:szCs w:val="18"/>
          <w:lang w:val="en-US"/>
        </w:rPr>
        <w:t xml:space="preserve">Any </w:t>
      </w:r>
      <w:r w:rsidRPr="00995A20">
        <w:rPr>
          <w:rFonts w:ascii="Arial" w:hAnsi="Arial" w:cs="Arial"/>
          <w:sz w:val="18"/>
          <w:szCs w:val="18"/>
        </w:rPr>
        <w:t>dispute, question or difference arising at any time between the parties to this Agreement out of or in regard to:</w:t>
      </w:r>
    </w:p>
    <w:p w14:paraId="28242DFA" w14:textId="77777777" w:rsidR="00D374C0" w:rsidRPr="00B74E4B" w:rsidRDefault="00F2593E" w:rsidP="00995A20">
      <w:pPr>
        <w:pStyle w:val="ListParagraph"/>
        <w:widowControl w:val="0"/>
        <w:numPr>
          <w:ilvl w:val="2"/>
          <w:numId w:val="23"/>
        </w:numPr>
        <w:tabs>
          <w:tab w:val="left" w:pos="709"/>
        </w:tabs>
        <w:autoSpaceDE w:val="0"/>
        <w:autoSpaceDN w:val="0"/>
        <w:adjustRightInd w:val="0"/>
        <w:spacing w:before="120" w:line="360" w:lineRule="auto"/>
        <w:jc w:val="both"/>
        <w:rPr>
          <w:rFonts w:ascii="Arial" w:eastAsia="SimSun" w:hAnsi="Arial" w:cs="Arial"/>
          <w:sz w:val="18"/>
          <w:szCs w:val="18"/>
          <w:lang w:val="en-ZA" w:eastAsia="x-none"/>
        </w:rPr>
      </w:pPr>
      <w:r w:rsidRPr="00B74E4B">
        <w:rPr>
          <w:rFonts w:ascii="Arial" w:hAnsi="Arial" w:cs="Arial"/>
          <w:sz w:val="18"/>
          <w:szCs w:val="18"/>
        </w:rPr>
        <w:lastRenderedPageBreak/>
        <w:t xml:space="preserve"> </w:t>
      </w:r>
      <w:r w:rsidR="00D374C0" w:rsidRPr="00B74E4B">
        <w:rPr>
          <w:rFonts w:ascii="Arial" w:hAnsi="Arial" w:cs="Arial"/>
          <w:sz w:val="18"/>
          <w:szCs w:val="18"/>
        </w:rPr>
        <w:t xml:space="preserve">the </w:t>
      </w:r>
      <w:r w:rsidR="00D374C0" w:rsidRPr="00B74E4B">
        <w:rPr>
          <w:rFonts w:ascii="Arial" w:eastAsia="SimSun" w:hAnsi="Arial" w:cs="Arial"/>
          <w:sz w:val="18"/>
          <w:szCs w:val="18"/>
          <w:lang w:val="en-ZA" w:eastAsia="x-none"/>
        </w:rPr>
        <w:t>rights and duties of either of the Parties herein;</w:t>
      </w:r>
    </w:p>
    <w:p w14:paraId="0F0498CE"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jc w:val="both"/>
        <w:rPr>
          <w:rFonts w:ascii="Arial" w:eastAsia="SimSun" w:hAnsi="Arial" w:cs="Arial"/>
          <w:sz w:val="18"/>
          <w:szCs w:val="18"/>
          <w:lang w:val="en-ZA" w:eastAsia="x-none"/>
        </w:rPr>
      </w:pPr>
      <w:r w:rsidRPr="00B74E4B">
        <w:rPr>
          <w:rFonts w:ascii="Arial" w:eastAsia="SimSun" w:hAnsi="Arial" w:cs="Arial"/>
          <w:sz w:val="18"/>
          <w:szCs w:val="18"/>
          <w:lang w:val="en-ZA" w:eastAsia="x-none"/>
        </w:rPr>
        <w:t>the interpretation of;</w:t>
      </w:r>
    </w:p>
    <w:p w14:paraId="3E66C72A"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jc w:val="both"/>
        <w:rPr>
          <w:rFonts w:ascii="Arial" w:eastAsia="SimSun" w:hAnsi="Arial" w:cs="Arial"/>
          <w:sz w:val="18"/>
          <w:szCs w:val="18"/>
          <w:lang w:val="en-ZA" w:eastAsia="x-none"/>
        </w:rPr>
      </w:pPr>
      <w:r w:rsidRPr="00B74E4B">
        <w:rPr>
          <w:rFonts w:ascii="Arial" w:eastAsia="SimSun" w:hAnsi="Arial" w:cs="Arial"/>
          <w:sz w:val="18"/>
          <w:szCs w:val="18"/>
          <w:lang w:val="en-ZA" w:eastAsia="x-none"/>
        </w:rPr>
        <w:t>the termination of;</w:t>
      </w:r>
    </w:p>
    <w:p w14:paraId="07F3762B"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jc w:val="both"/>
        <w:rPr>
          <w:rFonts w:ascii="Arial" w:eastAsia="SimSun" w:hAnsi="Arial" w:cs="Arial"/>
          <w:sz w:val="18"/>
          <w:szCs w:val="18"/>
          <w:lang w:val="en-ZA" w:eastAsia="x-none"/>
        </w:rPr>
      </w:pPr>
      <w:r w:rsidRPr="00B74E4B">
        <w:rPr>
          <w:rFonts w:ascii="Arial" w:eastAsia="SimSun" w:hAnsi="Arial" w:cs="Arial"/>
          <w:sz w:val="18"/>
          <w:szCs w:val="18"/>
          <w:lang w:val="en-ZA" w:eastAsia="x-none"/>
        </w:rPr>
        <w:t>any matter arising out of termination of; or</w:t>
      </w:r>
    </w:p>
    <w:p w14:paraId="22091648" w14:textId="77777777" w:rsidR="00D374C0" w:rsidRPr="00B74E4B" w:rsidRDefault="00D374C0" w:rsidP="00995A20">
      <w:pPr>
        <w:pStyle w:val="ListParagraph"/>
        <w:widowControl w:val="0"/>
        <w:numPr>
          <w:ilvl w:val="2"/>
          <w:numId w:val="23"/>
        </w:numPr>
        <w:tabs>
          <w:tab w:val="left" w:pos="851"/>
        </w:tabs>
        <w:autoSpaceDE w:val="0"/>
        <w:autoSpaceDN w:val="0"/>
        <w:adjustRightInd w:val="0"/>
        <w:spacing w:before="120" w:line="360" w:lineRule="auto"/>
        <w:jc w:val="both"/>
        <w:rPr>
          <w:rFonts w:ascii="Arial" w:eastAsia="SimSun" w:hAnsi="Arial" w:cs="Arial"/>
          <w:sz w:val="18"/>
          <w:szCs w:val="18"/>
          <w:lang w:val="en-ZA" w:eastAsia="x-none"/>
        </w:rPr>
      </w:pPr>
      <w:r w:rsidRPr="00B74E4B">
        <w:rPr>
          <w:rFonts w:ascii="Arial" w:eastAsia="SimSun" w:hAnsi="Arial" w:cs="Arial"/>
          <w:sz w:val="18"/>
          <w:szCs w:val="18"/>
          <w:lang w:val="en-ZA" w:eastAsia="x-none"/>
        </w:rPr>
        <w:t xml:space="preserve">the rectification of this Agreement, shall be discussed between the Parties who will </w:t>
      </w:r>
      <w:r w:rsidR="00F2593E" w:rsidRPr="00B74E4B">
        <w:rPr>
          <w:rFonts w:ascii="Arial" w:eastAsia="SimSun" w:hAnsi="Arial" w:cs="Arial"/>
          <w:sz w:val="18"/>
          <w:szCs w:val="18"/>
          <w:lang w:val="en-ZA" w:eastAsia="x-none"/>
        </w:rPr>
        <w:t xml:space="preserve">  </w:t>
      </w:r>
      <w:r w:rsidRPr="00B74E4B">
        <w:rPr>
          <w:rFonts w:ascii="Arial" w:eastAsia="SimSun" w:hAnsi="Arial" w:cs="Arial"/>
          <w:sz w:val="18"/>
          <w:szCs w:val="18"/>
          <w:lang w:val="en-ZA" w:eastAsia="x-none"/>
        </w:rPr>
        <w:t xml:space="preserve">attempt, in good faith, resolve such dispute. </w:t>
      </w:r>
    </w:p>
    <w:p w14:paraId="51A886A5" w14:textId="77777777" w:rsidR="00D374C0" w:rsidRPr="00995A20" w:rsidRDefault="00995A2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position w:val="-2"/>
          <w:sz w:val="18"/>
          <w:szCs w:val="18"/>
          <w:lang w:val="en-US"/>
        </w:rPr>
      </w:pPr>
      <w:r>
        <w:rPr>
          <w:rFonts w:ascii="Arial" w:hAnsi="Arial" w:cs="Arial"/>
          <w:sz w:val="18"/>
          <w:szCs w:val="18"/>
          <w:lang w:val="en-US"/>
        </w:rPr>
        <w:t xml:space="preserve"> </w:t>
      </w:r>
      <w:r w:rsidR="00D374C0" w:rsidRPr="00995A20">
        <w:rPr>
          <w:rFonts w:ascii="Arial" w:hAnsi="Arial" w:cs="Arial"/>
          <w:sz w:val="18"/>
          <w:szCs w:val="18"/>
          <w:lang w:val="en-US"/>
        </w:rPr>
        <w:t xml:space="preserve">Should the </w:t>
      </w:r>
      <w:r w:rsidR="00D374C0" w:rsidRPr="00995A20">
        <w:rPr>
          <w:rFonts w:ascii="Arial" w:hAnsi="Arial" w:cs="Arial"/>
          <w:sz w:val="18"/>
          <w:szCs w:val="18"/>
        </w:rPr>
        <w:t>Parties fail to resolve the dispute, it may be referred to arbitration as set out below.</w:t>
      </w:r>
    </w:p>
    <w:p w14:paraId="49425483" w14:textId="77777777" w:rsidR="00D374C0" w:rsidRPr="00B74E4B" w:rsidRDefault="00D374C0"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position w:val="-2"/>
          <w:sz w:val="18"/>
          <w:szCs w:val="18"/>
        </w:rPr>
      </w:pPr>
      <w:r w:rsidRPr="00B74E4B">
        <w:rPr>
          <w:rFonts w:ascii="Arial" w:hAnsi="Arial" w:cs="Arial"/>
          <w:sz w:val="18"/>
          <w:szCs w:val="18"/>
          <w:lang w:val="en-US"/>
        </w:rPr>
        <w:t xml:space="preserve">Any </w:t>
      </w:r>
      <w:r w:rsidRPr="00B74E4B">
        <w:rPr>
          <w:rFonts w:ascii="Arial" w:hAnsi="Arial" w:cs="Arial"/>
          <w:sz w:val="18"/>
          <w:szCs w:val="18"/>
        </w:rPr>
        <w:t xml:space="preserve">such arbitration shall be held in Cape Town in accordance with the provisions of the Arbitration Act No. 42 of 1965, as amended. </w:t>
      </w:r>
    </w:p>
    <w:p w14:paraId="10B10700" w14:textId="77777777" w:rsidR="00D374C0" w:rsidRPr="00B74E4B" w:rsidRDefault="00D374C0"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position w:val="-2"/>
          <w:sz w:val="18"/>
          <w:szCs w:val="18"/>
        </w:rPr>
      </w:pPr>
      <w:r w:rsidRPr="00B74E4B">
        <w:rPr>
          <w:rFonts w:ascii="Arial" w:hAnsi="Arial" w:cs="Arial"/>
          <w:position w:val="-2"/>
          <w:sz w:val="18"/>
          <w:szCs w:val="18"/>
          <w:lang w:val="en-US"/>
        </w:rPr>
        <w:t xml:space="preserve">The </w:t>
      </w:r>
      <w:r w:rsidRPr="00B74E4B">
        <w:rPr>
          <w:rFonts w:ascii="Arial" w:hAnsi="Arial" w:cs="Arial"/>
          <w:sz w:val="18"/>
          <w:szCs w:val="18"/>
        </w:rPr>
        <w:t>arbitrator shall be appointed by the Parties, and failing agreement, shall be nominated by the Chairman for the time being of the Cape Bar Council.</w:t>
      </w:r>
    </w:p>
    <w:p w14:paraId="72664391" w14:textId="77777777" w:rsidR="00D374C0" w:rsidRPr="00B74E4B" w:rsidRDefault="00D374C0"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position w:val="-2"/>
          <w:sz w:val="18"/>
          <w:szCs w:val="18"/>
        </w:rPr>
      </w:pPr>
      <w:r w:rsidRPr="00B74E4B">
        <w:rPr>
          <w:rFonts w:ascii="Arial" w:hAnsi="Arial" w:cs="Arial"/>
          <w:position w:val="-2"/>
          <w:sz w:val="18"/>
          <w:szCs w:val="18"/>
          <w:lang w:val="en-US"/>
        </w:rPr>
        <w:t xml:space="preserve">The </w:t>
      </w:r>
      <w:r w:rsidRPr="00B74E4B">
        <w:rPr>
          <w:rFonts w:ascii="Arial" w:hAnsi="Arial" w:cs="Arial"/>
          <w:sz w:val="18"/>
          <w:szCs w:val="18"/>
        </w:rPr>
        <w:t>The arbitrator shall be entitled to –</w:t>
      </w:r>
    </w:p>
    <w:p w14:paraId="583B1732"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ind w:right="-57"/>
        <w:jc w:val="both"/>
        <w:rPr>
          <w:rFonts w:ascii="Arial" w:hAnsi="Arial" w:cs="Arial"/>
          <w:sz w:val="18"/>
          <w:szCs w:val="18"/>
        </w:rPr>
      </w:pPr>
      <w:r w:rsidRPr="00B74E4B">
        <w:rPr>
          <w:rFonts w:ascii="Arial" w:hAnsi="Arial" w:cs="Arial"/>
          <w:sz w:val="18"/>
          <w:szCs w:val="18"/>
        </w:rPr>
        <w:t>determine and settle the formalities and procedures, which shall be in an informal and summary manner, that is, it shall not be necessary to observe or carry out either the usual formalities or procedure or the strict rules of evidence;</w:t>
      </w:r>
    </w:p>
    <w:p w14:paraId="6DF5CD60"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ind w:right="-57"/>
        <w:jc w:val="both"/>
        <w:rPr>
          <w:rFonts w:ascii="Arial" w:hAnsi="Arial" w:cs="Arial"/>
          <w:position w:val="-2"/>
          <w:sz w:val="18"/>
          <w:szCs w:val="18"/>
        </w:rPr>
      </w:pPr>
      <w:r w:rsidRPr="00B74E4B">
        <w:rPr>
          <w:rFonts w:ascii="Arial" w:hAnsi="Arial" w:cs="Arial"/>
          <w:sz w:val="18"/>
          <w:szCs w:val="18"/>
        </w:rPr>
        <w:t>investigate or cause to be investigated any matter, fact or thing which the arbitrator considers necessary or desirable in connection with any matter referred to him for decision;</w:t>
      </w:r>
    </w:p>
    <w:p w14:paraId="09D4D184"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ind w:right="-57"/>
        <w:jc w:val="both"/>
        <w:rPr>
          <w:rFonts w:ascii="Arial" w:hAnsi="Arial" w:cs="Arial"/>
          <w:position w:val="-2"/>
          <w:sz w:val="18"/>
          <w:szCs w:val="18"/>
        </w:rPr>
      </w:pPr>
      <w:r w:rsidRPr="00B74E4B">
        <w:rPr>
          <w:rFonts w:ascii="Arial" w:hAnsi="Arial" w:cs="Arial"/>
          <w:sz w:val="18"/>
          <w:szCs w:val="18"/>
        </w:rPr>
        <w:t>decide the matters submitted to the arbitrator according to what he or she considers just and equitable in all the circumstances, having regard to the purpose of this Agreement;  and</w:t>
      </w:r>
    </w:p>
    <w:p w14:paraId="44766F53" w14:textId="77777777" w:rsidR="00D374C0" w:rsidRPr="00B74E4B" w:rsidRDefault="00D374C0" w:rsidP="00995A20">
      <w:pPr>
        <w:pStyle w:val="ListParagraph"/>
        <w:widowControl w:val="0"/>
        <w:numPr>
          <w:ilvl w:val="2"/>
          <w:numId w:val="23"/>
        </w:numPr>
        <w:tabs>
          <w:tab w:val="left" w:pos="709"/>
        </w:tabs>
        <w:autoSpaceDE w:val="0"/>
        <w:autoSpaceDN w:val="0"/>
        <w:adjustRightInd w:val="0"/>
        <w:spacing w:before="120" w:line="360" w:lineRule="auto"/>
        <w:ind w:right="-57"/>
        <w:jc w:val="both"/>
        <w:rPr>
          <w:rFonts w:ascii="Arial" w:hAnsi="Arial" w:cs="Arial"/>
          <w:position w:val="-2"/>
          <w:sz w:val="18"/>
          <w:szCs w:val="18"/>
        </w:rPr>
      </w:pPr>
      <w:r w:rsidRPr="00B74E4B">
        <w:rPr>
          <w:rFonts w:ascii="Arial" w:hAnsi="Arial" w:cs="Arial"/>
          <w:sz w:val="18"/>
          <w:szCs w:val="18"/>
        </w:rPr>
        <w:t>make such award, including an award for specific performance, an interdict, damages or a penalty or the costs of arbitration or otherwise as the arbitrator in his or her discretion may deem fit and appropriate.</w:t>
      </w:r>
    </w:p>
    <w:p w14:paraId="0E9989BD" w14:textId="77777777" w:rsidR="00D374C0" w:rsidRPr="00995A20" w:rsidRDefault="00D374C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position w:val="-2"/>
          <w:sz w:val="18"/>
          <w:szCs w:val="18"/>
          <w:lang w:val="en-US"/>
        </w:rPr>
      </w:pPr>
      <w:r w:rsidRPr="00995A20">
        <w:rPr>
          <w:rFonts w:ascii="Arial" w:hAnsi="Arial" w:cs="Arial"/>
          <w:position w:val="-2"/>
          <w:sz w:val="18"/>
          <w:szCs w:val="18"/>
          <w:lang w:val="en-US"/>
        </w:rPr>
        <w:t xml:space="preserve">The </w:t>
      </w:r>
      <w:r w:rsidRPr="00995A20">
        <w:rPr>
          <w:rFonts w:ascii="Arial" w:hAnsi="Arial" w:cs="Arial"/>
          <w:sz w:val="18"/>
          <w:szCs w:val="18"/>
        </w:rPr>
        <w:t>arbitration shall be held as promptly as possible after it is agreed between the Parties, with a view to it being completed within 30 (thirty) days.</w:t>
      </w:r>
    </w:p>
    <w:p w14:paraId="3345CF2F" w14:textId="77777777" w:rsidR="00D374C0" w:rsidRPr="00995A20" w:rsidRDefault="00D374C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position w:val="-2"/>
          <w:sz w:val="18"/>
          <w:szCs w:val="18"/>
          <w:lang w:val="en-US"/>
        </w:rPr>
      </w:pPr>
      <w:r w:rsidRPr="00995A20">
        <w:rPr>
          <w:rFonts w:ascii="Arial" w:hAnsi="Arial" w:cs="Arial"/>
          <w:sz w:val="18"/>
          <w:szCs w:val="18"/>
        </w:rPr>
        <w:t>The Parties agree that the decision of the arbitrator shall be final and binding.</w:t>
      </w:r>
    </w:p>
    <w:p w14:paraId="182A0868" w14:textId="77777777" w:rsidR="00D374C0" w:rsidRPr="00995A20" w:rsidRDefault="00D374C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position w:val="-2"/>
          <w:sz w:val="18"/>
          <w:szCs w:val="18"/>
          <w:lang w:val="en-US"/>
        </w:rPr>
      </w:pPr>
      <w:r w:rsidRPr="00995A20">
        <w:rPr>
          <w:rFonts w:ascii="Arial" w:hAnsi="Arial" w:cs="Arial"/>
          <w:sz w:val="18"/>
          <w:szCs w:val="18"/>
        </w:rPr>
        <w:t>Nothing contained in this clause shall preclude either party from seeking relief of an interim or urgent nature in any Court of competent jurisdiction.</w:t>
      </w:r>
    </w:p>
    <w:p w14:paraId="1F913874" w14:textId="77777777" w:rsidR="00682F80" w:rsidRPr="00995A20" w:rsidRDefault="00D374C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position w:val="-2"/>
          <w:sz w:val="18"/>
          <w:szCs w:val="18"/>
          <w:lang w:val="en-US"/>
        </w:rPr>
      </w:pPr>
      <w:r w:rsidRPr="00995A20">
        <w:rPr>
          <w:rFonts w:ascii="Arial" w:hAnsi="Arial" w:cs="Arial"/>
          <w:sz w:val="18"/>
          <w:szCs w:val="18"/>
        </w:rPr>
        <w:t>This clause is severable from the rest of the Agreement and shall therefore remain in effect even if this Agreement is terminated.</w:t>
      </w:r>
    </w:p>
    <w:p w14:paraId="212F763C" w14:textId="77777777" w:rsidR="00DC2E60" w:rsidRPr="00995A20" w:rsidRDefault="00682F80" w:rsidP="00995A20">
      <w:pPr>
        <w:pStyle w:val="ListParagraph"/>
        <w:widowControl w:val="0"/>
        <w:numPr>
          <w:ilvl w:val="1"/>
          <w:numId w:val="23"/>
        </w:numPr>
        <w:tabs>
          <w:tab w:val="left" w:pos="709"/>
        </w:tabs>
        <w:autoSpaceDE w:val="0"/>
        <w:autoSpaceDN w:val="0"/>
        <w:adjustRightInd w:val="0"/>
        <w:spacing w:before="120" w:line="360" w:lineRule="auto"/>
        <w:jc w:val="both"/>
        <w:rPr>
          <w:rFonts w:ascii="Arial" w:hAnsi="Arial" w:cs="Arial"/>
          <w:sz w:val="18"/>
          <w:szCs w:val="18"/>
        </w:rPr>
      </w:pPr>
      <w:r w:rsidRPr="00995A20">
        <w:rPr>
          <w:rFonts w:ascii="Arial" w:hAnsi="Arial" w:cs="Arial"/>
          <w:sz w:val="18"/>
          <w:szCs w:val="18"/>
        </w:rPr>
        <w:t xml:space="preserve">The provisions of this clause </w:t>
      </w:r>
      <w:r w:rsidR="00FA4A74" w:rsidRPr="00995A20">
        <w:rPr>
          <w:rFonts w:ascii="Arial" w:hAnsi="Arial" w:cs="Arial"/>
          <w:sz w:val="18"/>
          <w:szCs w:val="18"/>
        </w:rPr>
        <w:t>1</w:t>
      </w:r>
      <w:r w:rsidR="00995A20">
        <w:rPr>
          <w:rFonts w:ascii="Arial" w:hAnsi="Arial" w:cs="Arial"/>
          <w:sz w:val="18"/>
          <w:szCs w:val="18"/>
        </w:rPr>
        <w:t>1</w:t>
      </w:r>
      <w:r w:rsidR="00FA4A74" w:rsidRPr="00995A20">
        <w:rPr>
          <w:rFonts w:ascii="Arial" w:hAnsi="Arial" w:cs="Arial"/>
          <w:sz w:val="18"/>
          <w:szCs w:val="18"/>
        </w:rPr>
        <w:t>.10</w:t>
      </w:r>
      <w:r w:rsidRPr="00995A20">
        <w:rPr>
          <w:rFonts w:ascii="Arial" w:hAnsi="Arial" w:cs="Arial"/>
          <w:sz w:val="18"/>
          <w:szCs w:val="18"/>
        </w:rPr>
        <w:t xml:space="preserve"> will survive termination of the Agreement</w:t>
      </w:r>
      <w:r w:rsidR="002660A4" w:rsidRPr="00995A20">
        <w:rPr>
          <w:rFonts w:ascii="Arial" w:hAnsi="Arial" w:cs="Arial"/>
          <w:sz w:val="18"/>
          <w:szCs w:val="18"/>
        </w:rPr>
        <w:t>.</w:t>
      </w:r>
    </w:p>
    <w:p w14:paraId="34D7A933" w14:textId="77777777" w:rsidR="00AB34B4" w:rsidRPr="00B74E4B" w:rsidRDefault="00AB34B4" w:rsidP="00AB34B4">
      <w:pPr>
        <w:rPr>
          <w:rFonts w:ascii="Arial" w:hAnsi="Arial" w:cs="Arial"/>
          <w:color w:val="FF0000"/>
          <w:sz w:val="18"/>
          <w:szCs w:val="18"/>
          <w:lang w:val="en-US"/>
        </w:rPr>
      </w:pPr>
    </w:p>
    <w:p w14:paraId="5082D55B" w14:textId="77777777" w:rsidR="00D93F9F" w:rsidRPr="00B74E4B" w:rsidRDefault="00D93F9F" w:rsidP="00995A20">
      <w:pPr>
        <w:pStyle w:val="Heading1"/>
        <w:numPr>
          <w:ilvl w:val="0"/>
          <w:numId w:val="23"/>
        </w:numPr>
      </w:pPr>
      <w:bookmarkStart w:id="43" w:name="_Toc240175916"/>
      <w:bookmarkStart w:id="44" w:name="_Ref336976538"/>
      <w:bookmarkStart w:id="45" w:name="_Toc412106128"/>
      <w:bookmarkEnd w:id="42"/>
      <w:r w:rsidRPr="00B74E4B">
        <w:t>DECLARATIONS BY THE BORROWER</w:t>
      </w:r>
    </w:p>
    <w:p w14:paraId="463FD701" w14:textId="77777777" w:rsidR="00D93F9F" w:rsidRPr="00B74E4B" w:rsidRDefault="00D93F9F" w:rsidP="00995A20">
      <w:pPr>
        <w:pStyle w:val="ListParagraph"/>
        <w:numPr>
          <w:ilvl w:val="1"/>
          <w:numId w:val="23"/>
        </w:numPr>
        <w:rPr>
          <w:rFonts w:ascii="Arial" w:hAnsi="Arial" w:cs="Arial"/>
          <w:sz w:val="18"/>
          <w:szCs w:val="18"/>
          <w:lang w:val="en-US"/>
        </w:rPr>
      </w:pPr>
      <w:r w:rsidRPr="00B74E4B">
        <w:rPr>
          <w:rFonts w:ascii="Arial" w:hAnsi="Arial" w:cs="Arial"/>
          <w:sz w:val="18"/>
          <w:szCs w:val="18"/>
          <w:lang w:val="en-US"/>
        </w:rPr>
        <w:t xml:space="preserve">The Borrower declares and agrees that: </w:t>
      </w:r>
    </w:p>
    <w:p w14:paraId="1A281E21" w14:textId="77777777" w:rsidR="00D93F9F" w:rsidRPr="00B74E4B" w:rsidRDefault="00D93F9F" w:rsidP="00D93F9F">
      <w:pPr>
        <w:pStyle w:val="ListParagraph"/>
        <w:ind w:left="420"/>
        <w:rPr>
          <w:rFonts w:ascii="Arial" w:hAnsi="Arial" w:cs="Arial"/>
          <w:sz w:val="18"/>
          <w:szCs w:val="18"/>
          <w:lang w:val="en-US"/>
        </w:rPr>
      </w:pPr>
    </w:p>
    <w:p w14:paraId="10188686" w14:textId="77777777" w:rsidR="00D93F9F" w:rsidRPr="00B74E4B" w:rsidRDefault="00D93F9F" w:rsidP="00995A20">
      <w:pPr>
        <w:pStyle w:val="ListParagraph"/>
        <w:numPr>
          <w:ilvl w:val="2"/>
          <w:numId w:val="23"/>
        </w:numPr>
        <w:spacing w:line="360" w:lineRule="auto"/>
        <w:rPr>
          <w:rFonts w:ascii="Arial" w:hAnsi="Arial" w:cs="Arial"/>
          <w:sz w:val="18"/>
          <w:szCs w:val="18"/>
          <w:lang w:val="en-US"/>
        </w:rPr>
      </w:pPr>
      <w:r w:rsidRPr="00B74E4B">
        <w:rPr>
          <w:rFonts w:ascii="Arial" w:hAnsi="Arial" w:cs="Arial"/>
          <w:sz w:val="18"/>
          <w:szCs w:val="18"/>
          <w:lang w:val="en-US"/>
        </w:rPr>
        <w:t xml:space="preserve">if he or she is married in Community of Property, he or she has obtained consent from his/her spouse to enter into this Agreement. In the event that the Borrower deliberately </w:t>
      </w:r>
      <w:r w:rsidRPr="00B74E4B">
        <w:rPr>
          <w:rFonts w:ascii="Arial" w:hAnsi="Arial" w:cs="Arial"/>
          <w:sz w:val="18"/>
          <w:szCs w:val="18"/>
          <w:lang w:val="en-US"/>
        </w:rPr>
        <w:lastRenderedPageBreak/>
        <w:t>mislead the Fund that he or she has obtained the necessary consent from his or her spouse, the Borrower acknowledges that the Fund retains the right to rescind this Agreement and/or institute criminal action against him or her for the incorrect information he or she s</w:t>
      </w:r>
      <w:r w:rsidR="000E37C2" w:rsidRPr="00B74E4B">
        <w:rPr>
          <w:rFonts w:ascii="Arial" w:hAnsi="Arial" w:cs="Arial"/>
          <w:sz w:val="18"/>
          <w:szCs w:val="18"/>
          <w:lang w:val="en-US"/>
        </w:rPr>
        <w:t xml:space="preserve">ubmitted during the application; </w:t>
      </w:r>
    </w:p>
    <w:p w14:paraId="17ED6E71" w14:textId="77777777" w:rsidR="00D93F9F" w:rsidRPr="00B74E4B" w:rsidRDefault="00D93F9F" w:rsidP="00995A20">
      <w:pPr>
        <w:pStyle w:val="ListParagraph"/>
        <w:numPr>
          <w:ilvl w:val="2"/>
          <w:numId w:val="23"/>
        </w:numPr>
        <w:spacing w:line="360" w:lineRule="auto"/>
        <w:rPr>
          <w:rFonts w:ascii="Arial" w:hAnsi="Arial" w:cs="Arial"/>
          <w:sz w:val="18"/>
          <w:szCs w:val="18"/>
          <w:lang w:val="en-US"/>
        </w:rPr>
      </w:pPr>
      <w:r w:rsidRPr="00B74E4B">
        <w:rPr>
          <w:rFonts w:ascii="Arial" w:hAnsi="Arial" w:cs="Arial"/>
          <w:sz w:val="18"/>
          <w:szCs w:val="18"/>
          <w:lang w:val="en-US"/>
        </w:rPr>
        <w:t>he</w:t>
      </w:r>
      <w:r w:rsidR="000E37C2" w:rsidRPr="00B74E4B">
        <w:rPr>
          <w:rFonts w:ascii="Arial" w:hAnsi="Arial" w:cs="Arial"/>
          <w:sz w:val="18"/>
          <w:szCs w:val="18"/>
          <w:lang w:val="en-US"/>
        </w:rPr>
        <w:t xml:space="preserve"> has read and understood</w:t>
      </w:r>
      <w:r w:rsidRPr="00B74E4B">
        <w:rPr>
          <w:rFonts w:ascii="Arial" w:hAnsi="Arial" w:cs="Arial"/>
          <w:sz w:val="18"/>
          <w:szCs w:val="18"/>
          <w:lang w:val="en-US"/>
        </w:rPr>
        <w:t xml:space="preserve"> the terms of this Agreement which have been explained to </w:t>
      </w:r>
      <w:r w:rsidR="000E37C2" w:rsidRPr="00B74E4B">
        <w:rPr>
          <w:rFonts w:ascii="Arial" w:hAnsi="Arial" w:cs="Arial"/>
          <w:sz w:val="18"/>
          <w:szCs w:val="18"/>
          <w:lang w:val="en-US"/>
        </w:rPr>
        <w:t>him or her</w:t>
      </w:r>
      <w:r w:rsidRPr="00B74E4B">
        <w:rPr>
          <w:rFonts w:ascii="Arial" w:hAnsi="Arial" w:cs="Arial"/>
          <w:sz w:val="18"/>
          <w:szCs w:val="18"/>
          <w:lang w:val="en-US"/>
        </w:rPr>
        <w:t xml:space="preserve"> in a language of </w:t>
      </w:r>
      <w:r w:rsidR="000E37C2" w:rsidRPr="00B74E4B">
        <w:rPr>
          <w:rFonts w:ascii="Arial" w:hAnsi="Arial" w:cs="Arial"/>
          <w:sz w:val="18"/>
          <w:szCs w:val="18"/>
          <w:lang w:val="en-US"/>
        </w:rPr>
        <w:t>his or her</w:t>
      </w:r>
      <w:r w:rsidRPr="00B74E4B">
        <w:rPr>
          <w:rFonts w:ascii="Arial" w:hAnsi="Arial" w:cs="Arial"/>
          <w:sz w:val="18"/>
          <w:szCs w:val="18"/>
          <w:lang w:val="en-US"/>
        </w:rPr>
        <w:t xml:space="preserve"> choice;</w:t>
      </w:r>
    </w:p>
    <w:p w14:paraId="0AB29B87" w14:textId="77777777" w:rsidR="00D93F9F" w:rsidRPr="00B74E4B" w:rsidRDefault="000E37C2" w:rsidP="00995A20">
      <w:pPr>
        <w:pStyle w:val="ListParagraph"/>
        <w:numPr>
          <w:ilvl w:val="2"/>
          <w:numId w:val="23"/>
        </w:numPr>
        <w:spacing w:line="360" w:lineRule="auto"/>
        <w:rPr>
          <w:rFonts w:ascii="Arial" w:hAnsi="Arial" w:cs="Arial"/>
          <w:sz w:val="18"/>
          <w:szCs w:val="18"/>
          <w:lang w:val="en-US"/>
        </w:rPr>
      </w:pPr>
      <w:r w:rsidRPr="00B74E4B">
        <w:rPr>
          <w:rFonts w:ascii="Arial" w:hAnsi="Arial" w:cs="Arial"/>
          <w:sz w:val="18"/>
          <w:szCs w:val="18"/>
          <w:lang w:val="en-US"/>
        </w:rPr>
        <w:t>t</w:t>
      </w:r>
      <w:r w:rsidR="00D93F9F" w:rsidRPr="00B74E4B">
        <w:rPr>
          <w:rFonts w:ascii="Arial" w:hAnsi="Arial" w:cs="Arial"/>
          <w:sz w:val="18"/>
          <w:szCs w:val="18"/>
          <w:lang w:val="en-US"/>
        </w:rPr>
        <w:t xml:space="preserve">he information provided by </w:t>
      </w:r>
      <w:r w:rsidRPr="00B74E4B">
        <w:rPr>
          <w:rFonts w:ascii="Arial" w:hAnsi="Arial" w:cs="Arial"/>
          <w:sz w:val="18"/>
          <w:szCs w:val="18"/>
          <w:lang w:val="en-US"/>
        </w:rPr>
        <w:t xml:space="preserve">the Borrower to the Fund or </w:t>
      </w:r>
      <w:r w:rsidR="00D93F9F" w:rsidRPr="00B74E4B">
        <w:rPr>
          <w:rFonts w:ascii="Arial" w:hAnsi="Arial" w:cs="Arial"/>
          <w:sz w:val="18"/>
          <w:szCs w:val="18"/>
          <w:lang w:val="en-US"/>
        </w:rPr>
        <w:t>which</w:t>
      </w:r>
      <w:r w:rsidRPr="00B74E4B">
        <w:rPr>
          <w:rFonts w:ascii="Arial" w:hAnsi="Arial" w:cs="Arial"/>
          <w:sz w:val="18"/>
          <w:szCs w:val="18"/>
          <w:lang w:val="en-US"/>
        </w:rPr>
        <w:t xml:space="preserve"> he or she </w:t>
      </w:r>
      <w:r w:rsidR="00D93F9F" w:rsidRPr="00B74E4B">
        <w:rPr>
          <w:rFonts w:ascii="Arial" w:hAnsi="Arial" w:cs="Arial"/>
          <w:sz w:val="18"/>
          <w:szCs w:val="18"/>
          <w:lang w:val="en-US"/>
        </w:rPr>
        <w:t xml:space="preserve"> may provide in future is and will be true and correct; and</w:t>
      </w:r>
    </w:p>
    <w:p w14:paraId="01053F8C" w14:textId="77777777" w:rsidR="00D93F9F" w:rsidRPr="00B74E4B" w:rsidRDefault="000E37C2" w:rsidP="00995A20">
      <w:pPr>
        <w:pStyle w:val="ListParagraph"/>
        <w:numPr>
          <w:ilvl w:val="2"/>
          <w:numId w:val="23"/>
        </w:numPr>
        <w:spacing w:line="360" w:lineRule="auto"/>
        <w:rPr>
          <w:rFonts w:ascii="Arial" w:hAnsi="Arial" w:cs="Arial"/>
          <w:sz w:val="18"/>
          <w:szCs w:val="18"/>
          <w:lang w:val="en-US"/>
        </w:rPr>
      </w:pPr>
      <w:r w:rsidRPr="00B74E4B">
        <w:rPr>
          <w:rFonts w:ascii="Arial" w:hAnsi="Arial" w:cs="Arial"/>
          <w:sz w:val="18"/>
          <w:szCs w:val="18"/>
          <w:lang w:val="en-US"/>
        </w:rPr>
        <w:t xml:space="preserve">a </w:t>
      </w:r>
      <w:r w:rsidR="00D93F9F" w:rsidRPr="00B74E4B">
        <w:rPr>
          <w:rFonts w:ascii="Arial" w:hAnsi="Arial" w:cs="Arial"/>
          <w:sz w:val="18"/>
          <w:szCs w:val="18"/>
          <w:lang w:val="en-US"/>
        </w:rPr>
        <w:t xml:space="preserve">copy of the Agreement has been given to </w:t>
      </w:r>
      <w:r w:rsidRPr="00B74E4B">
        <w:rPr>
          <w:rFonts w:ascii="Arial" w:hAnsi="Arial" w:cs="Arial"/>
          <w:sz w:val="18"/>
          <w:szCs w:val="18"/>
          <w:lang w:val="en-US"/>
        </w:rPr>
        <w:t xml:space="preserve">him or her by the Fund. </w:t>
      </w:r>
      <w:r w:rsidR="00D93F9F" w:rsidRPr="00B74E4B">
        <w:rPr>
          <w:rFonts w:ascii="Arial" w:hAnsi="Arial" w:cs="Arial"/>
          <w:sz w:val="18"/>
          <w:szCs w:val="18"/>
          <w:lang w:val="en-US"/>
        </w:rPr>
        <w:t xml:space="preserve"> </w:t>
      </w:r>
    </w:p>
    <w:p w14:paraId="4163857F" w14:textId="77777777" w:rsidR="00D93F9F" w:rsidRPr="00B74E4B" w:rsidRDefault="00D93F9F" w:rsidP="00D93F9F">
      <w:pPr>
        <w:pStyle w:val="ListParagraph"/>
        <w:ind w:left="1429"/>
        <w:rPr>
          <w:sz w:val="18"/>
          <w:szCs w:val="18"/>
          <w:lang w:val="en-US"/>
        </w:rPr>
      </w:pPr>
    </w:p>
    <w:p w14:paraId="2205365A" w14:textId="77777777" w:rsidR="00627590" w:rsidRPr="00B74E4B" w:rsidRDefault="00D67B16" w:rsidP="00995A20">
      <w:pPr>
        <w:pStyle w:val="Heading1"/>
        <w:numPr>
          <w:ilvl w:val="0"/>
          <w:numId w:val="23"/>
        </w:numPr>
      </w:pPr>
      <w:r w:rsidRPr="00B74E4B">
        <w:t>GENERAL</w:t>
      </w:r>
      <w:bookmarkEnd w:id="43"/>
      <w:bookmarkEnd w:id="44"/>
      <w:bookmarkEnd w:id="45"/>
    </w:p>
    <w:p w14:paraId="3D02D823" w14:textId="77777777" w:rsidR="00FF23DF" w:rsidRPr="00995A20" w:rsidRDefault="00FF23DF"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bookmarkStart w:id="46" w:name="_Toc358031272"/>
      <w:bookmarkStart w:id="47" w:name="_Toc358128014"/>
      <w:bookmarkEnd w:id="46"/>
      <w:bookmarkEnd w:id="47"/>
      <w:r w:rsidRPr="00995A20">
        <w:rPr>
          <w:rFonts w:ascii="Arial" w:hAnsi="Arial" w:cs="Arial"/>
          <w:b/>
          <w:sz w:val="18"/>
          <w:szCs w:val="18"/>
          <w:lang w:val="en-US"/>
        </w:rPr>
        <w:t>CESSION AND ASSIGNMENT.</w:t>
      </w:r>
      <w:r w:rsidRPr="00995A20">
        <w:rPr>
          <w:rFonts w:ascii="Arial" w:hAnsi="Arial" w:cs="Arial"/>
          <w:sz w:val="18"/>
          <w:szCs w:val="18"/>
          <w:lang w:val="en-US"/>
        </w:rPr>
        <w:t xml:space="preserve"> The </w:t>
      </w:r>
      <w:r w:rsidR="000E37C2" w:rsidRPr="00995A20">
        <w:rPr>
          <w:rFonts w:ascii="Arial" w:hAnsi="Arial" w:cs="Arial"/>
          <w:sz w:val="18"/>
          <w:szCs w:val="18"/>
          <w:lang w:val="en-US"/>
        </w:rPr>
        <w:t>Borrower</w:t>
      </w:r>
      <w:r w:rsidR="00A248B2" w:rsidRPr="00995A20">
        <w:rPr>
          <w:rFonts w:ascii="Arial" w:hAnsi="Arial" w:cs="Arial"/>
          <w:sz w:val="18"/>
          <w:szCs w:val="18"/>
          <w:lang w:val="en-US"/>
        </w:rPr>
        <w:t xml:space="preserve"> </w:t>
      </w:r>
      <w:r w:rsidRPr="00995A20">
        <w:rPr>
          <w:rFonts w:ascii="Arial" w:hAnsi="Arial" w:cs="Arial"/>
          <w:sz w:val="18"/>
          <w:szCs w:val="18"/>
          <w:lang w:val="en-US"/>
        </w:rPr>
        <w:t xml:space="preserve">will not be entitled to </w:t>
      </w:r>
      <w:r w:rsidR="005F08BB" w:rsidRPr="00995A20">
        <w:rPr>
          <w:rFonts w:ascii="Arial" w:hAnsi="Arial" w:cs="Arial"/>
          <w:sz w:val="18"/>
          <w:szCs w:val="18"/>
          <w:lang w:val="en-US"/>
        </w:rPr>
        <w:t xml:space="preserve">pledge, cede, assign of </w:t>
      </w:r>
      <w:r w:rsidRPr="00995A20">
        <w:rPr>
          <w:rFonts w:ascii="Arial" w:hAnsi="Arial" w:cs="Arial"/>
          <w:sz w:val="18"/>
          <w:szCs w:val="18"/>
          <w:lang w:val="en-US"/>
        </w:rPr>
        <w:t xml:space="preserve">transfer its rights or obligations under this Agreement. </w:t>
      </w:r>
    </w:p>
    <w:p w14:paraId="312A8E75" w14:textId="77777777" w:rsidR="00064748" w:rsidRPr="00995A20" w:rsidRDefault="000146B8"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r w:rsidRPr="00995A20">
        <w:rPr>
          <w:rFonts w:ascii="Arial" w:hAnsi="Arial" w:cs="Arial"/>
          <w:b/>
          <w:position w:val="-2"/>
          <w:sz w:val="18"/>
          <w:szCs w:val="18"/>
          <w:lang w:val="en-US"/>
        </w:rPr>
        <w:t>ENTIRE AGREEMENT</w:t>
      </w:r>
      <w:r w:rsidR="00424451" w:rsidRPr="00995A20">
        <w:rPr>
          <w:rFonts w:ascii="Arial" w:hAnsi="Arial" w:cs="Arial"/>
          <w:b/>
          <w:position w:val="-2"/>
          <w:sz w:val="18"/>
          <w:szCs w:val="18"/>
          <w:lang w:val="en-US"/>
        </w:rPr>
        <w:t xml:space="preserve">. </w:t>
      </w:r>
      <w:r w:rsidR="00064748" w:rsidRPr="00995A20">
        <w:rPr>
          <w:rFonts w:ascii="Arial" w:hAnsi="Arial" w:cs="Arial"/>
          <w:sz w:val="18"/>
          <w:szCs w:val="18"/>
          <w:lang w:val="en-US"/>
        </w:rPr>
        <w:t>This Agreement replaces all other agreements, terms, conditions, warranties or representations</w:t>
      </w:r>
      <w:r w:rsidR="00500D60" w:rsidRPr="00995A20">
        <w:rPr>
          <w:rFonts w:ascii="Arial" w:hAnsi="Arial" w:cs="Arial"/>
          <w:sz w:val="18"/>
          <w:szCs w:val="18"/>
          <w:lang w:val="en-US"/>
        </w:rPr>
        <w:t>,</w:t>
      </w:r>
      <w:r w:rsidR="00064748" w:rsidRPr="00995A20">
        <w:rPr>
          <w:rFonts w:ascii="Arial" w:hAnsi="Arial" w:cs="Arial"/>
          <w:sz w:val="18"/>
          <w:szCs w:val="18"/>
          <w:lang w:val="en-US"/>
        </w:rPr>
        <w:t xml:space="preserve"> </w:t>
      </w:r>
      <w:r w:rsidR="00500D60" w:rsidRPr="00995A20">
        <w:rPr>
          <w:rFonts w:ascii="Arial" w:hAnsi="Arial" w:cs="Arial"/>
          <w:sz w:val="18"/>
          <w:szCs w:val="18"/>
          <w:lang w:val="en-US"/>
        </w:rPr>
        <w:t xml:space="preserve">from the Effective Date </w:t>
      </w:r>
      <w:r w:rsidR="00064748" w:rsidRPr="00995A20">
        <w:rPr>
          <w:rFonts w:ascii="Arial" w:hAnsi="Arial" w:cs="Arial"/>
          <w:sz w:val="18"/>
          <w:szCs w:val="18"/>
          <w:lang w:val="en-US"/>
        </w:rPr>
        <w:t>whether oral or in writing</w:t>
      </w:r>
      <w:r w:rsidR="00EE695D" w:rsidRPr="00995A20">
        <w:rPr>
          <w:rFonts w:ascii="Arial" w:hAnsi="Arial" w:cs="Arial"/>
          <w:sz w:val="18"/>
          <w:szCs w:val="18"/>
          <w:lang w:val="en-US"/>
        </w:rPr>
        <w:t xml:space="preserve"> that was</w:t>
      </w:r>
      <w:r w:rsidR="00064748" w:rsidRPr="00995A20">
        <w:rPr>
          <w:rFonts w:ascii="Arial" w:hAnsi="Arial" w:cs="Arial"/>
          <w:sz w:val="18"/>
          <w:szCs w:val="18"/>
          <w:lang w:val="en-US"/>
        </w:rPr>
        <w:t xml:space="preserve"> </w:t>
      </w:r>
      <w:r w:rsidR="00600671" w:rsidRPr="00995A20">
        <w:rPr>
          <w:rFonts w:ascii="Arial" w:hAnsi="Arial" w:cs="Arial"/>
          <w:sz w:val="18"/>
          <w:szCs w:val="18"/>
          <w:lang w:val="en-US"/>
        </w:rPr>
        <w:t xml:space="preserve">made or entered into </w:t>
      </w:r>
      <w:r w:rsidR="00C86E0E" w:rsidRPr="00995A20">
        <w:rPr>
          <w:rFonts w:ascii="Arial" w:hAnsi="Arial" w:cs="Arial"/>
          <w:sz w:val="18"/>
          <w:szCs w:val="18"/>
          <w:lang w:val="en-US"/>
        </w:rPr>
        <w:t xml:space="preserve">by </w:t>
      </w:r>
      <w:r w:rsidR="00600671" w:rsidRPr="00995A20">
        <w:rPr>
          <w:rFonts w:ascii="Arial" w:hAnsi="Arial" w:cs="Arial"/>
          <w:sz w:val="18"/>
          <w:szCs w:val="18"/>
          <w:lang w:val="en-US"/>
        </w:rPr>
        <w:t>the Parties</w:t>
      </w:r>
      <w:r w:rsidR="00A248B2" w:rsidRPr="00995A20">
        <w:rPr>
          <w:rFonts w:ascii="Arial" w:hAnsi="Arial" w:cs="Arial"/>
          <w:sz w:val="18"/>
          <w:szCs w:val="18"/>
          <w:lang w:val="en-US"/>
        </w:rPr>
        <w:t xml:space="preserve"> </w:t>
      </w:r>
      <w:r w:rsidR="00FF5B89" w:rsidRPr="00995A20">
        <w:rPr>
          <w:rFonts w:ascii="Arial" w:hAnsi="Arial" w:cs="Arial"/>
          <w:sz w:val="18"/>
          <w:szCs w:val="18"/>
          <w:lang w:val="en-US"/>
        </w:rPr>
        <w:t>prior to</w:t>
      </w:r>
      <w:r w:rsidR="00064748" w:rsidRPr="00995A20">
        <w:rPr>
          <w:rFonts w:ascii="Arial" w:hAnsi="Arial" w:cs="Arial"/>
          <w:sz w:val="18"/>
          <w:szCs w:val="18"/>
          <w:lang w:val="en-US"/>
        </w:rPr>
        <w:t xml:space="preserve"> this Agreement.</w:t>
      </w:r>
    </w:p>
    <w:p w14:paraId="48A7ECE1" w14:textId="77777777" w:rsidR="009D46EF" w:rsidRPr="00995A20" w:rsidRDefault="007A7679"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r w:rsidRPr="00995A20">
        <w:rPr>
          <w:rFonts w:ascii="Arial" w:hAnsi="Arial" w:cs="Arial"/>
          <w:b/>
          <w:position w:val="-2"/>
          <w:sz w:val="18"/>
          <w:szCs w:val="18"/>
          <w:lang w:val="en-US"/>
        </w:rPr>
        <w:t>INDULGENCES</w:t>
      </w:r>
      <w:r w:rsidR="00424451" w:rsidRPr="00995A20">
        <w:rPr>
          <w:rFonts w:ascii="Arial" w:hAnsi="Arial" w:cs="Arial"/>
          <w:b/>
          <w:position w:val="-2"/>
          <w:sz w:val="18"/>
          <w:szCs w:val="18"/>
          <w:lang w:val="en-US"/>
        </w:rPr>
        <w:t xml:space="preserve">. </w:t>
      </w:r>
      <w:r w:rsidR="005F08BB" w:rsidRPr="00995A20">
        <w:rPr>
          <w:rFonts w:ascii="Arial" w:hAnsi="Arial" w:cs="Arial"/>
          <w:position w:val="-2"/>
          <w:sz w:val="18"/>
          <w:szCs w:val="18"/>
          <w:lang w:val="en-US"/>
        </w:rPr>
        <w:t>Any</w:t>
      </w:r>
      <w:r w:rsidR="009D46EF" w:rsidRPr="00995A20">
        <w:rPr>
          <w:rFonts w:ascii="Arial" w:hAnsi="Arial" w:cs="Arial"/>
          <w:sz w:val="18"/>
          <w:szCs w:val="18"/>
          <w:lang w:val="en-US"/>
        </w:rPr>
        <w:t xml:space="preserve"> </w:t>
      </w:r>
      <w:r w:rsidRPr="00995A20">
        <w:rPr>
          <w:rFonts w:ascii="Arial" w:hAnsi="Arial" w:cs="Arial"/>
          <w:sz w:val="18"/>
          <w:szCs w:val="18"/>
          <w:lang w:val="en-US"/>
        </w:rPr>
        <w:t xml:space="preserve">indulgence </w:t>
      </w:r>
      <w:r w:rsidR="005F08BB" w:rsidRPr="00995A20">
        <w:rPr>
          <w:rFonts w:ascii="Arial" w:hAnsi="Arial" w:cs="Arial"/>
          <w:sz w:val="18"/>
          <w:szCs w:val="18"/>
          <w:lang w:val="en-US"/>
        </w:rPr>
        <w:t xml:space="preserve">that </w:t>
      </w:r>
      <w:r w:rsidR="000E37C2" w:rsidRPr="00995A20">
        <w:rPr>
          <w:rFonts w:ascii="Arial" w:hAnsi="Arial" w:cs="Arial"/>
          <w:sz w:val="18"/>
          <w:szCs w:val="18"/>
          <w:lang w:val="en-US"/>
        </w:rPr>
        <w:t>the Fund</w:t>
      </w:r>
      <w:r w:rsidR="009D46EF" w:rsidRPr="00995A20">
        <w:rPr>
          <w:rFonts w:ascii="Arial" w:hAnsi="Arial" w:cs="Arial"/>
          <w:sz w:val="18"/>
          <w:szCs w:val="18"/>
          <w:lang w:val="en-US"/>
        </w:rPr>
        <w:t xml:space="preserve"> </w:t>
      </w:r>
      <w:r w:rsidR="0009265A" w:rsidRPr="00995A20">
        <w:rPr>
          <w:rFonts w:ascii="Arial" w:hAnsi="Arial" w:cs="Arial"/>
          <w:sz w:val="18"/>
          <w:szCs w:val="18"/>
          <w:lang w:val="en-US"/>
        </w:rPr>
        <w:t>m</w:t>
      </w:r>
      <w:r w:rsidR="009D46EF" w:rsidRPr="00995A20">
        <w:rPr>
          <w:rFonts w:ascii="Arial" w:hAnsi="Arial" w:cs="Arial"/>
          <w:sz w:val="18"/>
          <w:szCs w:val="18"/>
          <w:lang w:val="en-US"/>
        </w:rPr>
        <w:t xml:space="preserve">ay grant </w:t>
      </w:r>
      <w:r w:rsidR="00A827B4" w:rsidRPr="00995A20">
        <w:rPr>
          <w:rFonts w:ascii="Arial" w:hAnsi="Arial" w:cs="Arial"/>
          <w:sz w:val="18"/>
          <w:szCs w:val="18"/>
          <w:lang w:val="en-US"/>
        </w:rPr>
        <w:t xml:space="preserve">the </w:t>
      </w:r>
      <w:r w:rsidR="000E37C2" w:rsidRPr="00995A20">
        <w:rPr>
          <w:rFonts w:ascii="Arial" w:hAnsi="Arial" w:cs="Arial"/>
          <w:sz w:val="18"/>
          <w:szCs w:val="18"/>
          <w:lang w:val="en-US"/>
        </w:rPr>
        <w:t>Borrower</w:t>
      </w:r>
      <w:r w:rsidR="00A248B2" w:rsidRPr="00995A20">
        <w:rPr>
          <w:rFonts w:ascii="Arial" w:hAnsi="Arial" w:cs="Arial"/>
          <w:sz w:val="18"/>
          <w:szCs w:val="18"/>
          <w:lang w:val="en-US"/>
        </w:rPr>
        <w:t xml:space="preserve"> </w:t>
      </w:r>
      <w:r w:rsidR="009D46EF" w:rsidRPr="00995A20">
        <w:rPr>
          <w:rFonts w:ascii="Arial" w:hAnsi="Arial" w:cs="Arial"/>
          <w:sz w:val="18"/>
          <w:szCs w:val="18"/>
          <w:lang w:val="en-US"/>
        </w:rPr>
        <w:t xml:space="preserve">or any failure on the part of </w:t>
      </w:r>
      <w:r w:rsidR="000E37C2" w:rsidRPr="00995A20">
        <w:rPr>
          <w:rFonts w:ascii="Arial" w:hAnsi="Arial" w:cs="Arial"/>
          <w:sz w:val="18"/>
          <w:szCs w:val="18"/>
          <w:lang w:val="en-US"/>
        </w:rPr>
        <w:t xml:space="preserve">the Fund </w:t>
      </w:r>
      <w:r w:rsidR="009D46EF" w:rsidRPr="00995A20">
        <w:rPr>
          <w:rFonts w:ascii="Arial" w:hAnsi="Arial" w:cs="Arial"/>
          <w:sz w:val="18"/>
          <w:szCs w:val="18"/>
          <w:lang w:val="en-US"/>
        </w:rPr>
        <w:t>to exercise any right</w:t>
      </w:r>
      <w:r w:rsidR="0009265A" w:rsidRPr="00995A20">
        <w:rPr>
          <w:rFonts w:ascii="Arial" w:hAnsi="Arial" w:cs="Arial"/>
          <w:sz w:val="18"/>
          <w:szCs w:val="18"/>
          <w:lang w:val="en-US"/>
        </w:rPr>
        <w:t xml:space="preserve">s </w:t>
      </w:r>
      <w:r w:rsidR="009D46EF" w:rsidRPr="00995A20">
        <w:rPr>
          <w:rFonts w:ascii="Arial" w:hAnsi="Arial" w:cs="Arial"/>
          <w:sz w:val="18"/>
          <w:szCs w:val="18"/>
          <w:lang w:val="en-US"/>
        </w:rPr>
        <w:t>in ter</w:t>
      </w:r>
      <w:r w:rsidR="0009265A" w:rsidRPr="00995A20">
        <w:rPr>
          <w:rFonts w:ascii="Arial" w:hAnsi="Arial" w:cs="Arial"/>
          <w:sz w:val="18"/>
          <w:szCs w:val="18"/>
          <w:lang w:val="en-US"/>
        </w:rPr>
        <w:t xml:space="preserve">ms of this Agreement, will </w:t>
      </w:r>
      <w:r w:rsidR="009D46EF" w:rsidRPr="00995A20">
        <w:rPr>
          <w:rFonts w:ascii="Arial" w:hAnsi="Arial" w:cs="Arial"/>
          <w:sz w:val="18"/>
          <w:szCs w:val="18"/>
          <w:lang w:val="en-US"/>
        </w:rPr>
        <w:t>no</w:t>
      </w:r>
      <w:r w:rsidR="0009265A" w:rsidRPr="00995A20">
        <w:rPr>
          <w:rFonts w:ascii="Arial" w:hAnsi="Arial" w:cs="Arial"/>
          <w:sz w:val="18"/>
          <w:szCs w:val="18"/>
          <w:lang w:val="en-US"/>
        </w:rPr>
        <w:t>t</w:t>
      </w:r>
      <w:r w:rsidR="009D46EF" w:rsidRPr="00995A20">
        <w:rPr>
          <w:rFonts w:ascii="Arial" w:hAnsi="Arial" w:cs="Arial"/>
          <w:sz w:val="18"/>
          <w:szCs w:val="18"/>
          <w:lang w:val="en-US"/>
        </w:rPr>
        <w:t xml:space="preserve"> prejudic</w:t>
      </w:r>
      <w:r w:rsidR="00D07601" w:rsidRPr="00995A20">
        <w:rPr>
          <w:rFonts w:ascii="Arial" w:hAnsi="Arial" w:cs="Arial"/>
          <w:sz w:val="18"/>
          <w:szCs w:val="18"/>
          <w:lang w:val="en-US"/>
        </w:rPr>
        <w:t>e</w:t>
      </w:r>
      <w:r w:rsidR="009D46EF" w:rsidRPr="00995A20">
        <w:rPr>
          <w:rFonts w:ascii="Arial" w:hAnsi="Arial" w:cs="Arial"/>
          <w:sz w:val="18"/>
          <w:szCs w:val="18"/>
          <w:lang w:val="en-US"/>
        </w:rPr>
        <w:t xml:space="preserve"> </w:t>
      </w:r>
      <w:r w:rsidR="000E37C2" w:rsidRPr="00995A20">
        <w:rPr>
          <w:rFonts w:ascii="Arial" w:hAnsi="Arial" w:cs="Arial"/>
          <w:sz w:val="18"/>
          <w:szCs w:val="18"/>
          <w:lang w:val="en-US"/>
        </w:rPr>
        <w:t>the Fund’s</w:t>
      </w:r>
      <w:r w:rsidR="00852883" w:rsidRPr="00995A20">
        <w:rPr>
          <w:rFonts w:ascii="Arial" w:hAnsi="Arial" w:cs="Arial"/>
          <w:sz w:val="18"/>
          <w:szCs w:val="18"/>
          <w:lang w:val="en-US"/>
        </w:rPr>
        <w:t xml:space="preserve"> rights</w:t>
      </w:r>
      <w:r w:rsidR="009D46EF" w:rsidRPr="00995A20">
        <w:rPr>
          <w:rFonts w:ascii="Arial" w:hAnsi="Arial" w:cs="Arial"/>
          <w:sz w:val="18"/>
          <w:szCs w:val="18"/>
          <w:lang w:val="en-US"/>
        </w:rPr>
        <w:t xml:space="preserve"> and neither will it be considered a novation or waiver of </w:t>
      </w:r>
      <w:r w:rsidR="00D07601" w:rsidRPr="00995A20">
        <w:rPr>
          <w:rFonts w:ascii="Arial" w:hAnsi="Arial" w:cs="Arial"/>
          <w:sz w:val="18"/>
          <w:szCs w:val="18"/>
          <w:lang w:val="en-US"/>
        </w:rPr>
        <w:t>such</w:t>
      </w:r>
      <w:r w:rsidR="009D46EF" w:rsidRPr="00995A20">
        <w:rPr>
          <w:rFonts w:ascii="Arial" w:hAnsi="Arial" w:cs="Arial"/>
          <w:sz w:val="18"/>
          <w:szCs w:val="18"/>
          <w:lang w:val="en-US"/>
        </w:rPr>
        <w:t xml:space="preserve"> rights.</w:t>
      </w:r>
    </w:p>
    <w:p w14:paraId="6D374D6D" w14:textId="77777777" w:rsidR="009D46EF" w:rsidRPr="00995A20" w:rsidRDefault="00D07601"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bookmarkStart w:id="48" w:name="_Ref412112157"/>
      <w:bookmarkStart w:id="49" w:name="_Ref412112259"/>
      <w:r w:rsidRPr="00995A20">
        <w:rPr>
          <w:rFonts w:ascii="Arial" w:hAnsi="Arial" w:cs="Arial"/>
          <w:b/>
          <w:position w:val="-2"/>
          <w:sz w:val="18"/>
          <w:szCs w:val="18"/>
          <w:lang w:val="en-US"/>
        </w:rPr>
        <w:t>VARIATION</w:t>
      </w:r>
      <w:r w:rsidR="00424451" w:rsidRPr="00995A20">
        <w:rPr>
          <w:rFonts w:ascii="Arial" w:hAnsi="Arial" w:cs="Arial"/>
          <w:b/>
          <w:position w:val="-2"/>
          <w:sz w:val="18"/>
          <w:szCs w:val="18"/>
          <w:lang w:val="en-US"/>
        </w:rPr>
        <w:t xml:space="preserve">. </w:t>
      </w:r>
      <w:r w:rsidR="009D46EF" w:rsidRPr="00995A20">
        <w:rPr>
          <w:rFonts w:ascii="Arial" w:hAnsi="Arial" w:cs="Arial"/>
          <w:sz w:val="18"/>
          <w:szCs w:val="18"/>
          <w:lang w:val="en-US"/>
        </w:rPr>
        <w:t xml:space="preserve">No </w:t>
      </w:r>
      <w:r w:rsidRPr="00995A20">
        <w:rPr>
          <w:rFonts w:ascii="Arial" w:hAnsi="Arial" w:cs="Arial"/>
          <w:sz w:val="18"/>
          <w:szCs w:val="18"/>
          <w:lang w:val="en-US"/>
        </w:rPr>
        <w:t xml:space="preserve">variation or consensual cancellation of this </w:t>
      </w:r>
      <w:r w:rsidR="009D46EF" w:rsidRPr="00995A20">
        <w:rPr>
          <w:rFonts w:ascii="Arial" w:hAnsi="Arial" w:cs="Arial"/>
          <w:sz w:val="18"/>
          <w:szCs w:val="18"/>
          <w:lang w:val="en-US"/>
        </w:rPr>
        <w:t>Agreement</w:t>
      </w:r>
      <w:r w:rsidRPr="00995A20">
        <w:rPr>
          <w:rFonts w:ascii="Arial" w:hAnsi="Arial" w:cs="Arial"/>
          <w:sz w:val="18"/>
          <w:szCs w:val="18"/>
          <w:lang w:val="en-US"/>
        </w:rPr>
        <w:t xml:space="preserve"> </w:t>
      </w:r>
      <w:r w:rsidR="00806571" w:rsidRPr="00995A20">
        <w:rPr>
          <w:rFonts w:ascii="Arial" w:eastAsia="SimSun" w:hAnsi="Arial" w:cs="Arial"/>
          <w:sz w:val="18"/>
          <w:szCs w:val="18"/>
          <w:lang w:val="en-ZA"/>
        </w:rPr>
        <w:t xml:space="preserve">(including this clause </w:t>
      </w:r>
      <w:r w:rsidR="00806571" w:rsidRPr="00995A20">
        <w:rPr>
          <w:rFonts w:ascii="Arial" w:eastAsia="SimSun" w:hAnsi="Arial" w:cs="Arial"/>
          <w:sz w:val="18"/>
          <w:szCs w:val="18"/>
          <w:lang w:val="en-ZA"/>
        </w:rPr>
        <w:fldChar w:fldCharType="begin"/>
      </w:r>
      <w:r w:rsidR="00806571" w:rsidRPr="00995A20">
        <w:rPr>
          <w:rFonts w:ascii="Arial" w:eastAsia="SimSun" w:hAnsi="Arial" w:cs="Arial"/>
          <w:sz w:val="18"/>
          <w:szCs w:val="18"/>
          <w:lang w:val="en-ZA"/>
        </w:rPr>
        <w:instrText xml:space="preserve"> REF _Ref412112157 \r \h </w:instrText>
      </w:r>
      <w:r w:rsidR="00B74E4B" w:rsidRPr="00995A20">
        <w:rPr>
          <w:rFonts w:ascii="Arial" w:eastAsia="SimSun" w:hAnsi="Arial" w:cs="Arial"/>
          <w:sz w:val="18"/>
          <w:szCs w:val="18"/>
          <w:lang w:val="en-ZA"/>
        </w:rPr>
        <w:instrText xml:space="preserve"> \* MERGEFORMAT </w:instrText>
      </w:r>
      <w:r w:rsidR="00806571" w:rsidRPr="00995A20">
        <w:rPr>
          <w:rFonts w:ascii="Arial" w:eastAsia="SimSun" w:hAnsi="Arial" w:cs="Arial"/>
          <w:sz w:val="18"/>
          <w:szCs w:val="18"/>
          <w:lang w:val="en-ZA"/>
        </w:rPr>
      </w:r>
      <w:r w:rsidR="00806571" w:rsidRPr="00995A20">
        <w:rPr>
          <w:rFonts w:ascii="Arial" w:eastAsia="SimSun" w:hAnsi="Arial" w:cs="Arial"/>
          <w:sz w:val="18"/>
          <w:szCs w:val="18"/>
          <w:lang w:val="en-ZA"/>
        </w:rPr>
        <w:fldChar w:fldCharType="separate"/>
      </w:r>
      <w:r w:rsidR="001F7401" w:rsidRPr="00995A20">
        <w:rPr>
          <w:rFonts w:ascii="Arial" w:eastAsia="SimSun" w:hAnsi="Arial" w:cs="Arial"/>
          <w:sz w:val="18"/>
          <w:szCs w:val="18"/>
          <w:lang w:val="en-ZA"/>
        </w:rPr>
        <w:t>19.4</w:t>
      </w:r>
      <w:r w:rsidR="00806571" w:rsidRPr="00995A20">
        <w:rPr>
          <w:rFonts w:ascii="Arial" w:eastAsia="SimSun" w:hAnsi="Arial" w:cs="Arial"/>
          <w:sz w:val="18"/>
          <w:szCs w:val="18"/>
          <w:lang w:val="en-ZA"/>
        </w:rPr>
        <w:fldChar w:fldCharType="end"/>
      </w:r>
      <w:r w:rsidR="00806571" w:rsidRPr="00995A20">
        <w:rPr>
          <w:rFonts w:ascii="Arial" w:eastAsia="SimSun" w:hAnsi="Arial" w:cs="Arial"/>
          <w:sz w:val="18"/>
          <w:szCs w:val="18"/>
          <w:lang w:val="en-ZA"/>
        </w:rPr>
        <w:t>)</w:t>
      </w:r>
      <w:r w:rsidR="00806571" w:rsidRPr="00995A20">
        <w:rPr>
          <w:rFonts w:eastAsia="SimSun"/>
          <w:sz w:val="18"/>
          <w:szCs w:val="18"/>
          <w:lang w:val="en-ZA"/>
        </w:rPr>
        <w:t xml:space="preserve"> </w:t>
      </w:r>
      <w:r w:rsidRPr="00995A20">
        <w:rPr>
          <w:rFonts w:ascii="Arial" w:hAnsi="Arial" w:cs="Arial"/>
          <w:sz w:val="18"/>
          <w:szCs w:val="18"/>
          <w:lang w:val="en-US"/>
        </w:rPr>
        <w:t>and no addition hereto shall be of any force or effect unless reduce</w:t>
      </w:r>
      <w:r w:rsidR="008660EB" w:rsidRPr="00995A20">
        <w:rPr>
          <w:rFonts w:ascii="Arial" w:hAnsi="Arial" w:cs="Arial"/>
          <w:sz w:val="18"/>
          <w:szCs w:val="18"/>
          <w:lang w:val="en-US"/>
        </w:rPr>
        <w:t>d to writing and signed by the P</w:t>
      </w:r>
      <w:r w:rsidRPr="00995A20">
        <w:rPr>
          <w:rFonts w:ascii="Arial" w:hAnsi="Arial" w:cs="Arial"/>
          <w:sz w:val="18"/>
          <w:szCs w:val="18"/>
          <w:lang w:val="en-US"/>
        </w:rPr>
        <w:t>arties</w:t>
      </w:r>
      <w:r w:rsidR="008660EB" w:rsidRPr="00995A20">
        <w:rPr>
          <w:rFonts w:ascii="Arial" w:hAnsi="Arial" w:cs="Arial"/>
          <w:sz w:val="18"/>
          <w:szCs w:val="18"/>
          <w:lang w:val="en-US"/>
        </w:rPr>
        <w:t>.</w:t>
      </w:r>
      <w:bookmarkEnd w:id="48"/>
      <w:r w:rsidR="009D46EF" w:rsidRPr="00995A20">
        <w:rPr>
          <w:rFonts w:ascii="Arial" w:hAnsi="Arial" w:cs="Arial"/>
          <w:sz w:val="18"/>
          <w:szCs w:val="18"/>
          <w:lang w:val="en-US"/>
        </w:rPr>
        <w:t xml:space="preserve"> </w:t>
      </w:r>
      <w:r w:rsidR="00806571" w:rsidRPr="00995A20">
        <w:rPr>
          <w:rFonts w:ascii="Arial" w:hAnsi="Arial" w:cs="Arial"/>
          <w:sz w:val="18"/>
          <w:szCs w:val="18"/>
          <w:lang w:val="en-US"/>
        </w:rPr>
        <w:t xml:space="preserve">This </w:t>
      </w:r>
      <w:r w:rsidR="00806571" w:rsidRPr="00995A20">
        <w:rPr>
          <w:rFonts w:ascii="Arial" w:eastAsia="SimSun" w:hAnsi="Arial" w:cs="Arial"/>
          <w:sz w:val="18"/>
          <w:szCs w:val="18"/>
        </w:rPr>
        <w:t>requirement shall only be satisfied if such amendment</w:t>
      </w:r>
      <w:r w:rsidR="00806571" w:rsidRPr="00995A20">
        <w:rPr>
          <w:rFonts w:ascii="Arial" w:eastAsia="SimSun" w:hAnsi="Arial" w:cs="Arial"/>
          <w:sz w:val="18"/>
          <w:szCs w:val="18"/>
          <w:lang w:val="en-ZA"/>
        </w:rPr>
        <w:t>, alteration</w:t>
      </w:r>
      <w:r w:rsidR="00806571" w:rsidRPr="00995A20">
        <w:rPr>
          <w:rFonts w:ascii="Arial" w:eastAsia="SimSun" w:hAnsi="Arial" w:cs="Arial"/>
          <w:sz w:val="18"/>
          <w:szCs w:val="18"/>
        </w:rPr>
        <w:t xml:space="preserve"> or variation is made in a written, paper based form. The provisions of the Electronic Communications and Transactions Act</w:t>
      </w:r>
      <w:r w:rsidR="00806571" w:rsidRPr="00995A20">
        <w:rPr>
          <w:rFonts w:ascii="Arial" w:eastAsia="SimSun" w:hAnsi="Arial" w:cs="Arial"/>
          <w:sz w:val="18"/>
          <w:szCs w:val="18"/>
          <w:lang w:val="en-ZA"/>
        </w:rPr>
        <w:t xml:space="preserve"> 25</w:t>
      </w:r>
      <w:r w:rsidR="00806571" w:rsidRPr="00995A20">
        <w:rPr>
          <w:rFonts w:ascii="Arial" w:eastAsia="SimSun" w:hAnsi="Arial" w:cs="Arial"/>
          <w:sz w:val="18"/>
          <w:szCs w:val="18"/>
        </w:rPr>
        <w:t xml:space="preserve"> </w:t>
      </w:r>
      <w:r w:rsidR="00806571" w:rsidRPr="00995A20">
        <w:rPr>
          <w:rFonts w:ascii="Arial" w:eastAsia="SimSun" w:hAnsi="Arial" w:cs="Arial"/>
          <w:sz w:val="18"/>
          <w:szCs w:val="18"/>
          <w:lang w:val="en-ZA"/>
        </w:rPr>
        <w:t xml:space="preserve">of </w:t>
      </w:r>
      <w:r w:rsidR="00806571" w:rsidRPr="00995A20">
        <w:rPr>
          <w:rFonts w:ascii="Arial" w:eastAsia="SimSun" w:hAnsi="Arial" w:cs="Arial"/>
          <w:sz w:val="18"/>
          <w:szCs w:val="18"/>
        </w:rPr>
        <w:t>2002</w:t>
      </w:r>
      <w:r w:rsidR="00806571" w:rsidRPr="00995A20">
        <w:rPr>
          <w:rFonts w:ascii="Arial" w:eastAsia="SimSun" w:hAnsi="Arial" w:cs="Arial"/>
          <w:sz w:val="18"/>
          <w:szCs w:val="18"/>
          <w:lang w:val="en-ZA"/>
        </w:rPr>
        <w:t xml:space="preserve">, </w:t>
      </w:r>
      <w:r w:rsidR="00806571" w:rsidRPr="00995A20">
        <w:rPr>
          <w:rFonts w:ascii="Arial" w:eastAsia="SimSun" w:hAnsi="Arial" w:cs="Arial"/>
          <w:sz w:val="18"/>
          <w:szCs w:val="18"/>
        </w:rPr>
        <w:t>are expressly excluded from this clause</w:t>
      </w:r>
      <w:bookmarkEnd w:id="49"/>
      <w:r w:rsidR="00806571" w:rsidRPr="00995A20">
        <w:rPr>
          <w:rFonts w:ascii="Arial" w:eastAsia="SimSun" w:hAnsi="Arial" w:cs="Arial"/>
          <w:sz w:val="18"/>
          <w:szCs w:val="18"/>
        </w:rPr>
        <w:t xml:space="preserve"> </w:t>
      </w:r>
      <w:r w:rsidR="00806571" w:rsidRPr="00995A20">
        <w:rPr>
          <w:rFonts w:ascii="Arial" w:eastAsia="SimSun" w:hAnsi="Arial" w:cs="Arial"/>
          <w:sz w:val="18"/>
          <w:szCs w:val="18"/>
        </w:rPr>
        <w:fldChar w:fldCharType="begin"/>
      </w:r>
      <w:r w:rsidR="00806571" w:rsidRPr="00995A20">
        <w:rPr>
          <w:rFonts w:ascii="Arial" w:eastAsia="SimSun" w:hAnsi="Arial" w:cs="Arial"/>
          <w:sz w:val="18"/>
          <w:szCs w:val="18"/>
        </w:rPr>
        <w:instrText xml:space="preserve"> REF _Ref412112259 \r \h  \* MERGEFORMAT </w:instrText>
      </w:r>
      <w:r w:rsidR="00806571" w:rsidRPr="00995A20">
        <w:rPr>
          <w:rFonts w:ascii="Arial" w:eastAsia="SimSun" w:hAnsi="Arial" w:cs="Arial"/>
          <w:sz w:val="18"/>
          <w:szCs w:val="18"/>
        </w:rPr>
      </w:r>
      <w:r w:rsidR="00806571" w:rsidRPr="00995A20">
        <w:rPr>
          <w:rFonts w:ascii="Arial" w:eastAsia="SimSun" w:hAnsi="Arial" w:cs="Arial"/>
          <w:sz w:val="18"/>
          <w:szCs w:val="18"/>
        </w:rPr>
        <w:fldChar w:fldCharType="separate"/>
      </w:r>
      <w:r w:rsidR="001F7401" w:rsidRPr="00995A20">
        <w:rPr>
          <w:rFonts w:ascii="Arial" w:eastAsia="SimSun" w:hAnsi="Arial" w:cs="Arial"/>
          <w:sz w:val="18"/>
          <w:szCs w:val="18"/>
        </w:rPr>
        <w:t>1</w:t>
      </w:r>
      <w:r w:rsidR="00995A20">
        <w:rPr>
          <w:rFonts w:ascii="Arial" w:eastAsia="SimSun" w:hAnsi="Arial" w:cs="Arial"/>
          <w:sz w:val="18"/>
          <w:szCs w:val="18"/>
        </w:rPr>
        <w:t>3</w:t>
      </w:r>
      <w:r w:rsidR="001F7401" w:rsidRPr="00995A20">
        <w:rPr>
          <w:rFonts w:ascii="Arial" w:eastAsia="SimSun" w:hAnsi="Arial" w:cs="Arial"/>
          <w:sz w:val="18"/>
          <w:szCs w:val="18"/>
        </w:rPr>
        <w:t>.4</w:t>
      </w:r>
      <w:r w:rsidR="00806571" w:rsidRPr="00995A20">
        <w:rPr>
          <w:rFonts w:ascii="Arial" w:eastAsia="SimSun" w:hAnsi="Arial" w:cs="Arial"/>
          <w:sz w:val="18"/>
          <w:szCs w:val="18"/>
        </w:rPr>
        <w:fldChar w:fldCharType="end"/>
      </w:r>
      <w:r w:rsidR="00D67FF4" w:rsidRPr="00995A20">
        <w:rPr>
          <w:rFonts w:ascii="Arial" w:eastAsia="SimSun" w:hAnsi="Arial" w:cs="Arial"/>
          <w:sz w:val="18"/>
          <w:szCs w:val="18"/>
        </w:rPr>
        <w:t>.</w:t>
      </w:r>
    </w:p>
    <w:p w14:paraId="7DA238B1" w14:textId="77777777" w:rsidR="009A4D97" w:rsidRPr="00995A20" w:rsidRDefault="00424451"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r w:rsidRPr="00995A20">
        <w:rPr>
          <w:rFonts w:ascii="Arial" w:hAnsi="Arial" w:cs="Arial"/>
          <w:b/>
          <w:sz w:val="18"/>
          <w:szCs w:val="18"/>
          <w:lang w:val="en-US"/>
        </w:rPr>
        <w:t>SE</w:t>
      </w:r>
      <w:r w:rsidR="0099568E" w:rsidRPr="00995A20">
        <w:rPr>
          <w:rFonts w:ascii="Arial" w:hAnsi="Arial" w:cs="Arial"/>
          <w:b/>
          <w:sz w:val="18"/>
          <w:szCs w:val="18"/>
          <w:lang w:val="en-US"/>
        </w:rPr>
        <w:t>VERABILITY</w:t>
      </w:r>
      <w:r w:rsidRPr="00995A20">
        <w:rPr>
          <w:rFonts w:ascii="Arial" w:hAnsi="Arial" w:cs="Arial"/>
          <w:b/>
          <w:sz w:val="18"/>
          <w:szCs w:val="18"/>
          <w:lang w:val="en-US"/>
        </w:rPr>
        <w:t xml:space="preserve">. </w:t>
      </w:r>
      <w:r w:rsidR="0099568E" w:rsidRPr="00995A20">
        <w:rPr>
          <w:rFonts w:ascii="Arial" w:hAnsi="Arial" w:cs="Arial"/>
          <w:sz w:val="18"/>
          <w:szCs w:val="18"/>
          <w:lang w:val="en-US"/>
        </w:rPr>
        <w:t>Should any clause of this Agreement be held to be invalid, unlawful or unenforceable, such clause will be severable from the remaining terms which will continue to be valid and enforceable</w:t>
      </w:r>
      <w:r w:rsidR="009A4D97" w:rsidRPr="00995A20">
        <w:rPr>
          <w:rFonts w:ascii="Arial" w:hAnsi="Arial" w:cs="Arial"/>
          <w:sz w:val="18"/>
          <w:szCs w:val="18"/>
          <w:lang w:val="en-US"/>
        </w:rPr>
        <w:t>.</w:t>
      </w:r>
    </w:p>
    <w:p w14:paraId="5365E64B" w14:textId="77777777" w:rsidR="00474710" w:rsidRPr="00995A20" w:rsidRDefault="008660EB"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position w:val="-2"/>
          <w:sz w:val="18"/>
          <w:szCs w:val="18"/>
          <w:lang w:val="en-US"/>
        </w:rPr>
      </w:pPr>
      <w:r w:rsidRPr="00995A20">
        <w:rPr>
          <w:rFonts w:ascii="Arial" w:hAnsi="Arial" w:cs="Arial"/>
          <w:b/>
          <w:sz w:val="18"/>
          <w:szCs w:val="18"/>
          <w:lang w:val="en-US"/>
        </w:rPr>
        <w:t xml:space="preserve">NOTICES. </w:t>
      </w:r>
      <w:r w:rsidRPr="00995A20">
        <w:rPr>
          <w:rFonts w:ascii="Arial" w:hAnsi="Arial" w:cs="Arial"/>
          <w:sz w:val="18"/>
          <w:szCs w:val="18"/>
          <w:lang w:val="en-US"/>
        </w:rPr>
        <w:t>All notices in terms of this Agreement have to be</w:t>
      </w:r>
      <w:r w:rsidR="00F35C8D" w:rsidRPr="00995A20">
        <w:rPr>
          <w:rFonts w:ascii="Arial" w:hAnsi="Arial" w:cs="Arial"/>
          <w:sz w:val="18"/>
          <w:szCs w:val="18"/>
          <w:lang w:val="en-US"/>
        </w:rPr>
        <w:t xml:space="preserve"> </w:t>
      </w:r>
      <w:r w:rsidRPr="00995A20">
        <w:rPr>
          <w:rFonts w:ascii="Arial" w:hAnsi="Arial" w:cs="Arial"/>
          <w:position w:val="-2"/>
          <w:sz w:val="18"/>
          <w:szCs w:val="18"/>
          <w:lang w:val="en-US"/>
        </w:rPr>
        <w:t xml:space="preserve">sent by registered post, </w:t>
      </w:r>
      <w:r w:rsidR="006D51AD" w:rsidRPr="00995A20">
        <w:rPr>
          <w:rFonts w:ascii="Arial" w:hAnsi="Arial" w:cs="Arial"/>
          <w:position w:val="-2"/>
          <w:sz w:val="18"/>
          <w:szCs w:val="18"/>
          <w:lang w:val="en-US"/>
        </w:rPr>
        <w:t xml:space="preserve">email, </w:t>
      </w:r>
      <w:r w:rsidR="00F35C8D" w:rsidRPr="00995A20">
        <w:rPr>
          <w:rFonts w:ascii="Arial" w:hAnsi="Arial" w:cs="Arial"/>
          <w:position w:val="-2"/>
          <w:sz w:val="18"/>
          <w:szCs w:val="18"/>
          <w:lang w:val="en-US"/>
        </w:rPr>
        <w:t>faxed or delivered by hand.</w:t>
      </w:r>
    </w:p>
    <w:p w14:paraId="0740BF2A" w14:textId="77777777" w:rsidR="00751AF9" w:rsidRPr="00995A20" w:rsidRDefault="00751AF9" w:rsidP="00995A20">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r w:rsidRPr="00995A20">
        <w:rPr>
          <w:rFonts w:ascii="Arial" w:hAnsi="Arial" w:cs="Arial"/>
          <w:b/>
          <w:sz w:val="18"/>
          <w:szCs w:val="18"/>
          <w:lang w:val="en-US"/>
        </w:rPr>
        <w:t xml:space="preserve">GOVERNING LAW. </w:t>
      </w:r>
      <w:r w:rsidRPr="00995A20">
        <w:rPr>
          <w:rFonts w:ascii="Arial" w:hAnsi="Arial" w:cs="Arial"/>
          <w:sz w:val="18"/>
          <w:szCs w:val="18"/>
          <w:lang w:val="en-US"/>
        </w:rPr>
        <w:t>This Agreement shall in all respects (including its existence, validity, interpretation, implementation, termination and enforcement) be construed and governed in accordance with the laws of South Africa.</w:t>
      </w:r>
    </w:p>
    <w:p w14:paraId="59F261A8" w14:textId="77777777" w:rsidR="00751AF9" w:rsidRPr="00FD564C" w:rsidRDefault="00751AF9" w:rsidP="00FD564C">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bookmarkStart w:id="50" w:name="_Ref515849368"/>
      <w:bookmarkStart w:id="51" w:name="_Ref333922568"/>
      <w:r w:rsidRPr="00FD564C">
        <w:rPr>
          <w:rFonts w:ascii="Arial" w:hAnsi="Arial" w:cs="Arial"/>
          <w:b/>
          <w:sz w:val="18"/>
          <w:szCs w:val="18"/>
          <w:lang w:val="en-US"/>
        </w:rPr>
        <w:t>JURI</w:t>
      </w:r>
      <w:r w:rsidR="00E339CC" w:rsidRPr="00FD564C">
        <w:rPr>
          <w:rFonts w:ascii="Arial" w:hAnsi="Arial" w:cs="Arial"/>
          <w:b/>
          <w:sz w:val="18"/>
          <w:szCs w:val="18"/>
          <w:lang w:val="en-US"/>
        </w:rPr>
        <w:t>S</w:t>
      </w:r>
      <w:r w:rsidRPr="00FD564C">
        <w:rPr>
          <w:rFonts w:ascii="Arial" w:hAnsi="Arial" w:cs="Arial"/>
          <w:b/>
          <w:sz w:val="18"/>
          <w:szCs w:val="18"/>
          <w:lang w:val="en-US"/>
        </w:rPr>
        <w:t xml:space="preserve">DICTION. </w:t>
      </w:r>
      <w:r w:rsidRPr="00FD564C">
        <w:rPr>
          <w:rFonts w:ascii="Arial" w:hAnsi="Arial" w:cs="Arial"/>
          <w:sz w:val="18"/>
          <w:szCs w:val="18"/>
          <w:lang w:val="en-US"/>
        </w:rPr>
        <w:t>The Parties irrevocably agree that the High Court of South Africa (</w:t>
      </w:r>
      <w:r w:rsidR="000E37C2" w:rsidRPr="00FD564C">
        <w:rPr>
          <w:rFonts w:ascii="Arial" w:hAnsi="Arial" w:cs="Arial"/>
          <w:sz w:val="18"/>
          <w:szCs w:val="18"/>
          <w:lang w:val="en-US"/>
        </w:rPr>
        <w:t>Cape Town</w:t>
      </w:r>
      <w:r w:rsidRPr="00FD564C">
        <w:rPr>
          <w:rFonts w:ascii="Arial" w:hAnsi="Arial" w:cs="Arial"/>
          <w:sz w:val="18"/>
          <w:szCs w:val="18"/>
          <w:lang w:val="en-US"/>
        </w:rPr>
        <w:t>) shall have jurisdiction to hear and determine any suit, action or proceeding and to settle any dispute which may arise out of or in connection with the Agreement and for such purpose irrevocably submit to the jurisdiction of the High Court of South Africa</w:t>
      </w:r>
      <w:bookmarkEnd w:id="50"/>
      <w:r w:rsidRPr="00FD564C">
        <w:rPr>
          <w:rFonts w:ascii="Arial" w:hAnsi="Arial" w:cs="Arial"/>
          <w:sz w:val="18"/>
          <w:szCs w:val="18"/>
          <w:lang w:val="en-US"/>
        </w:rPr>
        <w:t>.</w:t>
      </w:r>
      <w:bookmarkEnd w:id="51"/>
      <w:r w:rsidR="00FD564C">
        <w:rPr>
          <w:rFonts w:ascii="Arial" w:hAnsi="Arial" w:cs="Arial"/>
          <w:sz w:val="18"/>
          <w:szCs w:val="18"/>
          <w:lang w:val="en-US"/>
        </w:rPr>
        <w:t xml:space="preserve"> </w:t>
      </w:r>
      <w:r w:rsidRPr="00FD564C">
        <w:rPr>
          <w:rFonts w:ascii="Arial" w:hAnsi="Arial" w:cs="Arial"/>
          <w:sz w:val="18"/>
          <w:szCs w:val="18"/>
          <w:lang w:val="en-US"/>
        </w:rPr>
        <w:t>The submission to the jurisdiction of the court referred to above shall not be construed so as to limit the rights of either Party to take proceedings against the other Party in any other court of competent jurisdiction for the purposes of obtaining urgent or interdictory relief.</w:t>
      </w:r>
    </w:p>
    <w:p w14:paraId="42995B19" w14:textId="77777777" w:rsidR="00751AF9" w:rsidRPr="00FD564C" w:rsidRDefault="00751AF9" w:rsidP="00FD564C">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r w:rsidRPr="00FD564C">
        <w:rPr>
          <w:rFonts w:ascii="Arial" w:hAnsi="Arial" w:cs="Arial"/>
          <w:b/>
          <w:sz w:val="18"/>
          <w:szCs w:val="18"/>
          <w:lang w:val="en-US"/>
        </w:rPr>
        <w:lastRenderedPageBreak/>
        <w:t>COUNTERPARTS.</w:t>
      </w:r>
      <w:r w:rsidRPr="00FD564C">
        <w:rPr>
          <w:rFonts w:ascii="Arial" w:hAnsi="Arial" w:cs="Arial"/>
          <w:sz w:val="18"/>
          <w:szCs w:val="18"/>
          <w:lang w:val="en-US"/>
        </w:rPr>
        <w:t xml:space="preserve"> This Agreement may be executed in any number of counterparts and all those counterparts taken together will constitute one instrument. </w:t>
      </w:r>
    </w:p>
    <w:p w14:paraId="1048AB99" w14:textId="77777777" w:rsidR="00751AF9" w:rsidRPr="00FD564C" w:rsidRDefault="00751AF9" w:rsidP="00FD564C">
      <w:pPr>
        <w:pStyle w:val="ListParagraph"/>
        <w:widowControl w:val="0"/>
        <w:numPr>
          <w:ilvl w:val="1"/>
          <w:numId w:val="23"/>
        </w:numPr>
        <w:tabs>
          <w:tab w:val="left" w:pos="709"/>
        </w:tabs>
        <w:autoSpaceDE w:val="0"/>
        <w:autoSpaceDN w:val="0"/>
        <w:adjustRightInd w:val="0"/>
        <w:spacing w:before="120" w:line="360" w:lineRule="auto"/>
        <w:ind w:right="-57"/>
        <w:jc w:val="both"/>
        <w:rPr>
          <w:rFonts w:ascii="Arial" w:hAnsi="Arial" w:cs="Arial"/>
          <w:sz w:val="18"/>
          <w:szCs w:val="18"/>
          <w:lang w:val="en-US"/>
        </w:rPr>
      </w:pPr>
      <w:r w:rsidRPr="00FD564C">
        <w:rPr>
          <w:rFonts w:ascii="Arial" w:hAnsi="Arial" w:cs="Arial"/>
          <w:b/>
          <w:sz w:val="18"/>
          <w:szCs w:val="18"/>
          <w:lang w:val="en-US"/>
        </w:rPr>
        <w:t xml:space="preserve">DULY AUTHORISED. </w:t>
      </w:r>
      <w:r w:rsidRPr="00FD564C">
        <w:rPr>
          <w:rFonts w:ascii="Arial" w:hAnsi="Arial" w:cs="Arial"/>
          <w:sz w:val="18"/>
          <w:szCs w:val="18"/>
          <w:lang w:val="en-US"/>
        </w:rPr>
        <w:t>By the signatures of their duly authorized representatives below, the Parties, intending to be legally bound, agree to all of the provisions of this Agreement and all annexures and addenda to this Agreement.</w:t>
      </w:r>
      <w:r w:rsidRPr="00FD564C">
        <w:rPr>
          <w:rFonts w:ascii="Arial" w:hAnsi="Arial" w:cs="Arial"/>
          <w:b/>
          <w:sz w:val="18"/>
          <w:szCs w:val="18"/>
          <w:lang w:val="en-US"/>
        </w:rPr>
        <w:t xml:space="preserve">  </w:t>
      </w:r>
    </w:p>
    <w:p w14:paraId="4EEBB412" w14:textId="77777777" w:rsidR="00B74E4B" w:rsidRDefault="00B74E4B" w:rsidP="00442A6F">
      <w:pPr>
        <w:pStyle w:val="Heading1"/>
      </w:pPr>
      <w:bookmarkStart w:id="52" w:name="_Toc286220282"/>
      <w:bookmarkStart w:id="53" w:name="_Toc334105789"/>
    </w:p>
    <w:p w14:paraId="4367E5D0" w14:textId="77777777" w:rsidR="00B74E4B" w:rsidRDefault="00B74E4B" w:rsidP="00442A6F">
      <w:pPr>
        <w:pStyle w:val="Heading1"/>
      </w:pPr>
    </w:p>
    <w:p w14:paraId="03E83D26" w14:textId="77777777" w:rsidR="00B74E4B" w:rsidRDefault="00B74E4B" w:rsidP="00442A6F">
      <w:pPr>
        <w:pStyle w:val="Heading1"/>
      </w:pPr>
    </w:p>
    <w:p w14:paraId="7F7E9372" w14:textId="77777777" w:rsidR="00B74E4B" w:rsidRDefault="00B74E4B" w:rsidP="00442A6F">
      <w:pPr>
        <w:pStyle w:val="Heading1"/>
      </w:pPr>
    </w:p>
    <w:p w14:paraId="35EB88E8" w14:textId="77777777" w:rsidR="00B74E4B" w:rsidRDefault="00B74E4B" w:rsidP="00442A6F">
      <w:pPr>
        <w:pStyle w:val="Heading1"/>
      </w:pPr>
    </w:p>
    <w:p w14:paraId="27EFF5F0" w14:textId="77777777" w:rsidR="00B74E4B" w:rsidRDefault="00B74E4B" w:rsidP="00442A6F">
      <w:pPr>
        <w:pStyle w:val="Heading1"/>
      </w:pPr>
    </w:p>
    <w:p w14:paraId="3BBAC0DE" w14:textId="77777777" w:rsidR="00B74E4B" w:rsidRDefault="00B74E4B" w:rsidP="00442A6F">
      <w:pPr>
        <w:pStyle w:val="Heading1"/>
      </w:pPr>
    </w:p>
    <w:p w14:paraId="0685E5D6" w14:textId="77777777" w:rsidR="00B74E4B" w:rsidRDefault="00B74E4B" w:rsidP="00442A6F">
      <w:pPr>
        <w:pStyle w:val="Heading1"/>
      </w:pPr>
    </w:p>
    <w:p w14:paraId="59CEE668" w14:textId="77777777" w:rsidR="00B74E4B" w:rsidRDefault="00B74E4B" w:rsidP="00442A6F">
      <w:pPr>
        <w:pStyle w:val="Heading1"/>
      </w:pPr>
    </w:p>
    <w:p w14:paraId="716A0F4D" w14:textId="77777777" w:rsidR="00B74E4B" w:rsidRDefault="00B74E4B" w:rsidP="00442A6F">
      <w:pPr>
        <w:pStyle w:val="Heading1"/>
      </w:pPr>
    </w:p>
    <w:p w14:paraId="0CD9EFEB" w14:textId="77777777" w:rsidR="00B74E4B" w:rsidRDefault="00B74E4B" w:rsidP="00442A6F">
      <w:pPr>
        <w:pStyle w:val="Heading1"/>
      </w:pPr>
    </w:p>
    <w:p w14:paraId="1FD5B010" w14:textId="77777777" w:rsidR="00B74E4B" w:rsidRDefault="00900928" w:rsidP="00442A6F">
      <w:pPr>
        <w:pStyle w:val="Heading1"/>
      </w:pPr>
      <w:r w:rsidRPr="00B74E4B">
        <w:t xml:space="preserve">                                                                                               </w:t>
      </w:r>
    </w:p>
    <w:p w14:paraId="63D0174C" w14:textId="77777777" w:rsidR="00B74E4B" w:rsidRDefault="00B74E4B" w:rsidP="00442A6F">
      <w:pPr>
        <w:pStyle w:val="Heading1"/>
      </w:pPr>
    </w:p>
    <w:p w14:paraId="411AB55F" w14:textId="77777777" w:rsidR="00B74E4B" w:rsidRPr="00B74E4B" w:rsidRDefault="00B74E4B" w:rsidP="00B74E4B">
      <w:pPr>
        <w:rPr>
          <w:lang w:val="en-US"/>
        </w:rPr>
      </w:pPr>
    </w:p>
    <w:p w14:paraId="38ACD388" w14:textId="77777777" w:rsidR="00B677D2" w:rsidRPr="00B74E4B" w:rsidRDefault="00900928" w:rsidP="00442A6F">
      <w:pPr>
        <w:pStyle w:val="Heading1"/>
      </w:pPr>
      <w:r w:rsidRPr="00B74E4B">
        <w:t xml:space="preserve"> </w:t>
      </w:r>
      <w:bookmarkStart w:id="54" w:name="_Toc412106129"/>
      <w:r w:rsidR="00B677D2" w:rsidRPr="00B74E4B">
        <w:t>ANNEXURE “</w:t>
      </w:r>
      <w:r w:rsidR="00B74E4B" w:rsidRPr="00B74E4B">
        <w:t>B</w:t>
      </w:r>
      <w:r w:rsidR="00B677D2" w:rsidRPr="00B74E4B">
        <w:t>”</w:t>
      </w:r>
      <w:bookmarkEnd w:id="52"/>
      <w:bookmarkEnd w:id="53"/>
      <w:bookmarkEnd w:id="54"/>
    </w:p>
    <w:p w14:paraId="593BCFF6" w14:textId="77777777" w:rsidR="00941B3C" w:rsidRPr="00B74E4B" w:rsidRDefault="00941B3C" w:rsidP="00941B3C">
      <w:pPr>
        <w:rPr>
          <w:sz w:val="18"/>
          <w:szCs w:val="18"/>
          <w:lang w:val="en-US"/>
        </w:rPr>
      </w:pPr>
    </w:p>
    <w:p w14:paraId="66A5FC1D" w14:textId="77777777" w:rsidR="00B677D2" w:rsidRPr="00B74E4B" w:rsidRDefault="004818CD" w:rsidP="00941B3C">
      <w:pPr>
        <w:spacing w:line="360" w:lineRule="auto"/>
        <w:ind w:right="-1413"/>
        <w:jc w:val="center"/>
        <w:rPr>
          <w:rFonts w:ascii="Arial" w:hAnsi="Arial" w:cs="Arial"/>
          <w:b/>
          <w:caps/>
          <w:color w:val="000000" w:themeColor="text1"/>
          <w:sz w:val="18"/>
          <w:szCs w:val="18"/>
        </w:rPr>
      </w:pPr>
      <w:r w:rsidRPr="00B74E4B">
        <w:rPr>
          <w:rFonts w:ascii="Arial" w:hAnsi="Arial" w:cs="Arial"/>
          <w:b/>
          <w:caps/>
          <w:color w:val="000000" w:themeColor="text1"/>
          <w:sz w:val="18"/>
          <w:szCs w:val="18"/>
        </w:rPr>
        <w:t>AUTHORITY TO DEDUCT HOUSING LOAN</w:t>
      </w:r>
    </w:p>
    <w:p w14:paraId="08C5C605" w14:textId="77777777" w:rsidR="004818CD" w:rsidRPr="00B74E4B" w:rsidRDefault="004818CD" w:rsidP="004818CD">
      <w:pPr>
        <w:spacing w:line="360" w:lineRule="auto"/>
        <w:ind w:right="-1413"/>
        <w:jc w:val="center"/>
        <w:rPr>
          <w:rFonts w:ascii="Arial" w:hAnsi="Arial" w:cs="Arial"/>
          <w:b/>
          <w:caps/>
          <w:color w:val="000000" w:themeColor="text1"/>
          <w:sz w:val="18"/>
          <w:szCs w:val="18"/>
        </w:rPr>
      </w:pPr>
    </w:p>
    <w:p w14:paraId="264A6D5C" w14:textId="77777777" w:rsidR="00941B3C" w:rsidRPr="00B74E4B" w:rsidRDefault="004818CD" w:rsidP="00941B3C">
      <w:pPr>
        <w:jc w:val="both"/>
        <w:rPr>
          <w:rFonts w:ascii="Arial" w:hAnsi="Arial" w:cs="Arial"/>
          <w:sz w:val="18"/>
          <w:szCs w:val="18"/>
        </w:rPr>
      </w:pPr>
      <w:r w:rsidRPr="00B74E4B">
        <w:rPr>
          <w:rFonts w:ascii="Arial" w:hAnsi="Arial" w:cs="Arial"/>
          <w:b/>
          <w:caps/>
          <w:color w:val="000000" w:themeColor="text1"/>
          <w:sz w:val="18"/>
          <w:szCs w:val="18"/>
        </w:rPr>
        <w:t xml:space="preserve"> </w:t>
      </w:r>
    </w:p>
    <w:p w14:paraId="1052171A" w14:textId="77777777" w:rsidR="00941B3C" w:rsidRPr="00B74E4B" w:rsidRDefault="00941B3C" w:rsidP="00941B3C">
      <w:pPr>
        <w:spacing w:line="360" w:lineRule="auto"/>
        <w:jc w:val="both"/>
        <w:rPr>
          <w:rFonts w:ascii="Arial" w:hAnsi="Arial" w:cs="Arial"/>
          <w:sz w:val="18"/>
          <w:szCs w:val="18"/>
        </w:rPr>
      </w:pPr>
      <w:r w:rsidRPr="00B74E4B">
        <w:rPr>
          <w:rFonts w:ascii="Arial" w:hAnsi="Arial" w:cs="Arial"/>
          <w:sz w:val="18"/>
          <w:szCs w:val="18"/>
        </w:rPr>
        <w:t>I, _____________________________, the undersigned, with Identity Number__________________________, do hereby authorise my Employer, currently being _______________________________________ (“the Employer”) to deduct proportionately from my wages ot from my salary, as the case may be, the monthly Housing Loan instalment due by me to the Fund, in respect of the Housing Loan and to pay such instalment to the Fund, subject to the following terms and conditions:</w:t>
      </w:r>
    </w:p>
    <w:p w14:paraId="384CE828" w14:textId="77777777" w:rsidR="00941B3C" w:rsidRPr="00B74E4B" w:rsidRDefault="00941B3C" w:rsidP="00941B3C">
      <w:pPr>
        <w:spacing w:line="360" w:lineRule="auto"/>
        <w:jc w:val="both"/>
        <w:rPr>
          <w:rFonts w:ascii="Arial" w:hAnsi="Arial" w:cs="Arial"/>
          <w:sz w:val="18"/>
          <w:szCs w:val="18"/>
        </w:rPr>
      </w:pPr>
    </w:p>
    <w:p w14:paraId="79732AB5" w14:textId="77777777" w:rsidR="00941B3C" w:rsidRPr="00B74E4B" w:rsidRDefault="00941B3C" w:rsidP="00632857">
      <w:pPr>
        <w:pStyle w:val="ListParagraph"/>
        <w:numPr>
          <w:ilvl w:val="0"/>
          <w:numId w:val="12"/>
        </w:numPr>
        <w:spacing w:after="200" w:line="360" w:lineRule="auto"/>
        <w:contextualSpacing/>
        <w:jc w:val="both"/>
        <w:rPr>
          <w:rFonts w:ascii="Arial" w:hAnsi="Arial" w:cs="Arial"/>
          <w:sz w:val="18"/>
          <w:szCs w:val="18"/>
        </w:rPr>
      </w:pPr>
      <w:r w:rsidRPr="00B74E4B">
        <w:rPr>
          <w:rFonts w:ascii="Arial" w:hAnsi="Arial" w:cs="Arial"/>
          <w:sz w:val="18"/>
          <w:szCs w:val="18"/>
        </w:rPr>
        <w:t>Such Housing Loan Repayment shall initially be R _____________ per month.</w:t>
      </w:r>
    </w:p>
    <w:p w14:paraId="523A5C56" w14:textId="77777777" w:rsidR="00941B3C" w:rsidRPr="00B74E4B" w:rsidRDefault="00941B3C" w:rsidP="00632857">
      <w:pPr>
        <w:pStyle w:val="ListParagraph"/>
        <w:numPr>
          <w:ilvl w:val="0"/>
          <w:numId w:val="12"/>
        </w:numPr>
        <w:spacing w:after="200" w:line="360" w:lineRule="auto"/>
        <w:contextualSpacing/>
        <w:jc w:val="both"/>
        <w:rPr>
          <w:rFonts w:ascii="Arial" w:hAnsi="Arial" w:cs="Arial"/>
          <w:sz w:val="18"/>
          <w:szCs w:val="18"/>
        </w:rPr>
      </w:pPr>
      <w:r w:rsidRPr="00B74E4B">
        <w:rPr>
          <w:rFonts w:ascii="Arial" w:hAnsi="Arial" w:cs="Arial"/>
          <w:sz w:val="18"/>
          <w:szCs w:val="18"/>
        </w:rPr>
        <w:t>Should the Fund at any time give notice that the monthly Housing Loan Repayment due by me has changed, I hereby authorise the Employer to deduct the amount stated in the notice from my wages or salary, as the case may be, with effect from the dated stated in the notice.</w:t>
      </w:r>
    </w:p>
    <w:p w14:paraId="23F52F61" w14:textId="77777777" w:rsidR="00941B3C" w:rsidRPr="00B74E4B" w:rsidRDefault="00941B3C" w:rsidP="00632857">
      <w:pPr>
        <w:pStyle w:val="ListParagraph"/>
        <w:numPr>
          <w:ilvl w:val="0"/>
          <w:numId w:val="12"/>
        </w:numPr>
        <w:spacing w:after="200" w:line="360" w:lineRule="auto"/>
        <w:contextualSpacing/>
        <w:jc w:val="both"/>
        <w:rPr>
          <w:rFonts w:ascii="Arial" w:hAnsi="Arial" w:cs="Arial"/>
          <w:sz w:val="18"/>
          <w:szCs w:val="18"/>
        </w:rPr>
      </w:pPr>
      <w:r w:rsidRPr="00B74E4B">
        <w:rPr>
          <w:rFonts w:ascii="Arial" w:hAnsi="Arial" w:cs="Arial"/>
          <w:sz w:val="18"/>
          <w:szCs w:val="18"/>
        </w:rPr>
        <w:t xml:space="preserve">The payments shall be made to the Fund by the Employer not later than the date negotiated with the Employer each month. Payments shall commence with effect from the date stipulated for this purpose in a notice given by the Fund. </w:t>
      </w:r>
    </w:p>
    <w:p w14:paraId="10275171" w14:textId="77777777" w:rsidR="00941B3C" w:rsidRPr="00B74E4B" w:rsidRDefault="00941B3C" w:rsidP="00632857">
      <w:pPr>
        <w:pStyle w:val="ListParagraph"/>
        <w:numPr>
          <w:ilvl w:val="0"/>
          <w:numId w:val="12"/>
        </w:numPr>
        <w:spacing w:after="200" w:line="360" w:lineRule="auto"/>
        <w:contextualSpacing/>
        <w:jc w:val="both"/>
        <w:rPr>
          <w:rFonts w:ascii="Arial" w:hAnsi="Arial" w:cs="Arial"/>
          <w:sz w:val="18"/>
          <w:szCs w:val="18"/>
        </w:rPr>
      </w:pPr>
      <w:r w:rsidRPr="00B74E4B">
        <w:rPr>
          <w:rFonts w:ascii="Arial" w:hAnsi="Arial" w:cs="Arial"/>
          <w:sz w:val="18"/>
          <w:szCs w:val="18"/>
        </w:rPr>
        <w:t>In the event that I am weekly paid, I authorise the Employer to deduct the amount due by me to the Fund in respect of my monthly Housing Loan Repayments proportionately from my weekly pay.</w:t>
      </w:r>
    </w:p>
    <w:p w14:paraId="4F6C0E2D" w14:textId="77777777" w:rsidR="00941B3C" w:rsidRPr="00B74E4B" w:rsidRDefault="00941B3C" w:rsidP="00632857">
      <w:pPr>
        <w:pStyle w:val="ListParagraph"/>
        <w:numPr>
          <w:ilvl w:val="0"/>
          <w:numId w:val="12"/>
        </w:numPr>
        <w:spacing w:after="200" w:line="360" w:lineRule="auto"/>
        <w:contextualSpacing/>
        <w:jc w:val="both"/>
        <w:rPr>
          <w:rFonts w:ascii="Arial" w:hAnsi="Arial" w:cs="Arial"/>
          <w:sz w:val="18"/>
          <w:szCs w:val="18"/>
        </w:rPr>
      </w:pPr>
      <w:r w:rsidRPr="00B74E4B">
        <w:rPr>
          <w:rFonts w:ascii="Arial" w:hAnsi="Arial" w:cs="Arial"/>
          <w:sz w:val="18"/>
          <w:szCs w:val="18"/>
        </w:rPr>
        <w:lastRenderedPageBreak/>
        <w:t>This authority is for the full term of the Housing Loan and may not be withdrawn, amended or suspended during this term without the prior consent of the Fund in terms of this Agreement</w:t>
      </w:r>
    </w:p>
    <w:p w14:paraId="7F68C20A" w14:textId="77777777" w:rsidR="00941B3C" w:rsidRPr="00B74E4B" w:rsidRDefault="00941B3C" w:rsidP="00941B3C">
      <w:pPr>
        <w:spacing w:line="360" w:lineRule="auto"/>
        <w:jc w:val="both"/>
        <w:rPr>
          <w:rFonts w:ascii="Arial" w:hAnsi="Arial" w:cs="Arial"/>
          <w:sz w:val="18"/>
          <w:szCs w:val="18"/>
        </w:rPr>
      </w:pPr>
    </w:p>
    <w:p w14:paraId="70E8F6D6" w14:textId="77777777" w:rsidR="00941B3C" w:rsidRPr="00B74E4B" w:rsidRDefault="00941B3C" w:rsidP="00941B3C">
      <w:pPr>
        <w:spacing w:line="360" w:lineRule="auto"/>
        <w:jc w:val="both"/>
        <w:rPr>
          <w:rFonts w:ascii="Arial" w:hAnsi="Arial" w:cs="Arial"/>
          <w:b/>
          <w:sz w:val="18"/>
          <w:szCs w:val="18"/>
        </w:rPr>
      </w:pPr>
      <w:r w:rsidRPr="00B74E4B">
        <w:rPr>
          <w:rFonts w:ascii="Arial" w:hAnsi="Arial" w:cs="Arial"/>
          <w:b/>
          <w:sz w:val="18"/>
          <w:szCs w:val="18"/>
        </w:rPr>
        <w:t xml:space="preserve">Signed at ___________________ on the _________ day of ___________________ 2017. </w:t>
      </w:r>
    </w:p>
    <w:p w14:paraId="34525DAA" w14:textId="77777777" w:rsidR="00941B3C" w:rsidRPr="00B74E4B" w:rsidRDefault="00941B3C" w:rsidP="00941B3C">
      <w:pPr>
        <w:spacing w:line="360" w:lineRule="auto"/>
        <w:jc w:val="both"/>
        <w:rPr>
          <w:rFonts w:ascii="Arial" w:hAnsi="Arial" w:cs="Arial"/>
          <w:b/>
          <w:sz w:val="18"/>
          <w:szCs w:val="18"/>
        </w:rPr>
      </w:pPr>
    </w:p>
    <w:p w14:paraId="56E00837" w14:textId="77777777" w:rsidR="00941B3C" w:rsidRPr="00B74E4B" w:rsidRDefault="00941B3C" w:rsidP="00941B3C">
      <w:pPr>
        <w:spacing w:line="360" w:lineRule="auto"/>
        <w:jc w:val="both"/>
        <w:rPr>
          <w:rFonts w:ascii="Arial" w:hAnsi="Arial" w:cs="Arial"/>
          <w:b/>
          <w:sz w:val="18"/>
          <w:szCs w:val="18"/>
        </w:rPr>
      </w:pPr>
      <w:r w:rsidRPr="00B74E4B">
        <w:rPr>
          <w:rFonts w:ascii="Arial" w:hAnsi="Arial" w:cs="Arial"/>
          <w:b/>
          <w:sz w:val="18"/>
          <w:szCs w:val="18"/>
        </w:rPr>
        <w:t>AS WITNESSES:</w:t>
      </w:r>
    </w:p>
    <w:p w14:paraId="6BA80E6E" w14:textId="77777777" w:rsidR="00941B3C" w:rsidRPr="00B74E4B" w:rsidRDefault="00941B3C" w:rsidP="00632857">
      <w:pPr>
        <w:pStyle w:val="ListParagraph"/>
        <w:numPr>
          <w:ilvl w:val="0"/>
          <w:numId w:val="13"/>
        </w:numPr>
        <w:spacing w:after="200" w:line="360" w:lineRule="auto"/>
        <w:contextualSpacing/>
        <w:jc w:val="both"/>
        <w:rPr>
          <w:rFonts w:ascii="Arial" w:hAnsi="Arial" w:cs="Arial"/>
          <w:b/>
          <w:sz w:val="18"/>
          <w:szCs w:val="18"/>
        </w:rPr>
      </w:pPr>
      <w:r w:rsidRPr="00B74E4B">
        <w:rPr>
          <w:rFonts w:ascii="Arial" w:hAnsi="Arial" w:cs="Arial"/>
          <w:b/>
          <w:sz w:val="18"/>
          <w:szCs w:val="18"/>
        </w:rPr>
        <w:t>_____________________</w:t>
      </w:r>
    </w:p>
    <w:p w14:paraId="293E73BE" w14:textId="77777777" w:rsidR="00941B3C" w:rsidRPr="00B74E4B" w:rsidRDefault="00941B3C" w:rsidP="00941B3C">
      <w:pPr>
        <w:pStyle w:val="ListParagraph"/>
        <w:spacing w:line="360" w:lineRule="auto"/>
        <w:jc w:val="both"/>
        <w:rPr>
          <w:rFonts w:ascii="Arial" w:hAnsi="Arial" w:cs="Arial"/>
          <w:b/>
          <w:sz w:val="18"/>
          <w:szCs w:val="18"/>
        </w:rPr>
      </w:pPr>
      <w:r w:rsidRPr="00B74E4B">
        <w:rPr>
          <w:rFonts w:ascii="Arial" w:hAnsi="Arial" w:cs="Arial"/>
          <w:b/>
          <w:sz w:val="18"/>
          <w:szCs w:val="18"/>
        </w:rPr>
        <w:t xml:space="preserve">                                                                                                           </w:t>
      </w:r>
    </w:p>
    <w:p w14:paraId="5BEB1B82" w14:textId="77777777" w:rsidR="00941B3C" w:rsidRPr="00B74E4B" w:rsidRDefault="00941B3C" w:rsidP="00941B3C">
      <w:pPr>
        <w:pStyle w:val="ListParagraph"/>
        <w:spacing w:line="360" w:lineRule="auto"/>
        <w:jc w:val="both"/>
        <w:rPr>
          <w:rFonts w:ascii="Arial" w:hAnsi="Arial" w:cs="Arial"/>
          <w:b/>
          <w:sz w:val="18"/>
          <w:szCs w:val="18"/>
        </w:rPr>
      </w:pPr>
      <w:r w:rsidRPr="00B74E4B">
        <w:rPr>
          <w:rFonts w:ascii="Arial" w:hAnsi="Arial" w:cs="Arial"/>
          <w:b/>
          <w:sz w:val="18"/>
          <w:szCs w:val="18"/>
        </w:rPr>
        <w:t xml:space="preserve">                                                                                     _________________________</w:t>
      </w:r>
    </w:p>
    <w:p w14:paraId="658B421C" w14:textId="77777777" w:rsidR="00941B3C" w:rsidRPr="00B74E4B" w:rsidRDefault="00941B3C" w:rsidP="00632857">
      <w:pPr>
        <w:pStyle w:val="ListParagraph"/>
        <w:numPr>
          <w:ilvl w:val="0"/>
          <w:numId w:val="13"/>
        </w:numPr>
        <w:spacing w:after="200" w:line="360" w:lineRule="auto"/>
        <w:contextualSpacing/>
        <w:jc w:val="both"/>
        <w:rPr>
          <w:rFonts w:ascii="Arial" w:hAnsi="Arial" w:cs="Arial"/>
          <w:b/>
          <w:sz w:val="18"/>
          <w:szCs w:val="18"/>
        </w:rPr>
      </w:pPr>
      <w:r w:rsidRPr="00B74E4B">
        <w:rPr>
          <w:rFonts w:ascii="Arial" w:hAnsi="Arial" w:cs="Arial"/>
          <w:b/>
          <w:sz w:val="18"/>
          <w:szCs w:val="18"/>
        </w:rPr>
        <w:t xml:space="preserve">_____________________                                            BORROWER SIGNATURE </w:t>
      </w:r>
    </w:p>
    <w:p w14:paraId="2A741DFD" w14:textId="77777777" w:rsidR="00941B3C" w:rsidRDefault="00941B3C" w:rsidP="00941B3C">
      <w:pPr>
        <w:pStyle w:val="ListParagraph"/>
        <w:spacing w:after="200" w:line="360" w:lineRule="auto"/>
        <w:contextualSpacing/>
        <w:jc w:val="both"/>
        <w:rPr>
          <w:rFonts w:ascii="Arial" w:hAnsi="Arial" w:cs="Arial"/>
          <w:b/>
          <w:sz w:val="22"/>
          <w:szCs w:val="22"/>
        </w:rPr>
      </w:pPr>
    </w:p>
    <w:sectPr w:rsidR="00941B3C" w:rsidSect="00E857BE">
      <w:headerReference w:type="default" r:id="rId10"/>
      <w:footerReference w:type="even" r:id="rId11"/>
      <w:footerReference w:type="default" r:id="rId12"/>
      <w:pgSz w:w="11907" w:h="16839" w:code="9"/>
      <w:pgMar w:top="1560" w:right="1440" w:bottom="1440" w:left="1440" w:header="426" w:footer="0" w:gutter="0"/>
      <w:paperSrc w:first="1"/>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phalala, Sandile" w:date="2017-02-06T10:25:00Z" w:initials="MS">
    <w:p w14:paraId="3441EE3B" w14:textId="77777777" w:rsidR="00453056" w:rsidRDefault="00453056">
      <w:pPr>
        <w:pStyle w:val="CommentText"/>
      </w:pPr>
      <w:r>
        <w:rPr>
          <w:rStyle w:val="CommentReference"/>
        </w:rPr>
        <w:annotationRef/>
      </w:r>
      <w:r>
        <w:t xml:space="preserve">Please inset the member’s details </w:t>
      </w:r>
    </w:p>
  </w:comment>
  <w:comment w:id="1" w:author="Maphalala, Sandile" w:date="2017-02-27T15:13:00Z" w:initials="MS">
    <w:p w14:paraId="605D20FA" w14:textId="77777777" w:rsidR="00442A6F" w:rsidRDefault="00442A6F">
      <w:pPr>
        <w:pStyle w:val="CommentText"/>
      </w:pPr>
      <w:r>
        <w:rPr>
          <w:rStyle w:val="CommentReference"/>
        </w:rPr>
        <w:annotationRef/>
      </w:r>
      <w:r>
        <w:t xml:space="preserve">Please insert the correct fund name </w:t>
      </w:r>
    </w:p>
  </w:comment>
  <w:comment w:id="2" w:author="Rob Rogerson" w:date="2017-05-31T07:56:00Z" w:initials="RR">
    <w:p w14:paraId="6FC704F6" w14:textId="77777777" w:rsidR="00BB1E62" w:rsidRDefault="00BB1E62">
      <w:pPr>
        <w:pStyle w:val="CommentText"/>
      </w:pPr>
      <w:r>
        <w:rPr>
          <w:rStyle w:val="CommentReference"/>
        </w:rPr>
        <w:annotationRef/>
      </w:r>
    </w:p>
  </w:comment>
  <w:comment w:id="3" w:author="Maphalala, Sandile" w:date="2017-02-06T10:43:00Z" w:initials="MS">
    <w:p w14:paraId="41165205" w14:textId="77777777" w:rsidR="00453056" w:rsidRDefault="00453056" w:rsidP="00C74F39">
      <w:pPr>
        <w:pStyle w:val="CommentText"/>
      </w:pPr>
      <w:r>
        <w:rPr>
          <w:rStyle w:val="CommentReference"/>
        </w:rPr>
        <w:annotationRef/>
      </w:r>
      <w:r>
        <w:t xml:space="preserve">Please insert </w:t>
      </w:r>
    </w:p>
  </w:comment>
  <w:comment w:id="4" w:author="Maphalala, Sandile" w:date="2017-02-06T10:43:00Z" w:initials="MS">
    <w:p w14:paraId="10555F03" w14:textId="77777777" w:rsidR="00453056" w:rsidRDefault="00453056" w:rsidP="00C74F39">
      <w:pPr>
        <w:pStyle w:val="CommentText"/>
      </w:pPr>
      <w:r>
        <w:rPr>
          <w:rStyle w:val="CommentReference"/>
        </w:rPr>
        <w:annotationRef/>
      </w:r>
      <w:r>
        <w:t xml:space="preserve">Please insert the registered address of the Fund </w:t>
      </w:r>
    </w:p>
  </w:comment>
  <w:comment w:id="21" w:author="Maphalala, Sandile" w:date="2017-02-28T07:03:00Z" w:initials="MS">
    <w:p w14:paraId="362ABDB9" w14:textId="77777777" w:rsidR="00B62416" w:rsidRDefault="00B62416">
      <w:pPr>
        <w:pStyle w:val="CommentText"/>
      </w:pPr>
      <w:r>
        <w:rPr>
          <w:rStyle w:val="CommentReference"/>
        </w:rPr>
        <w:annotationRef/>
      </w:r>
      <w:r>
        <w:t xml:space="preserve">The Board to decide. In particular, special consideration to be given to members who are approaching the normal retirement age.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1EE3B" w15:done="0"/>
  <w15:commentEx w15:paraId="605D20FA" w15:done="0"/>
  <w15:commentEx w15:paraId="6FC704F6" w15:paraIdParent="605D20FA" w15:done="0"/>
  <w15:commentEx w15:paraId="41165205" w15:done="0"/>
  <w15:commentEx w15:paraId="10555F03" w15:done="0"/>
  <w15:commentEx w15:paraId="362ABD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DEEDE" w14:textId="77777777" w:rsidR="008F1113" w:rsidRDefault="008F1113">
      <w:r>
        <w:separator/>
      </w:r>
    </w:p>
  </w:endnote>
  <w:endnote w:type="continuationSeparator" w:id="0">
    <w:p w14:paraId="425061B1" w14:textId="77777777" w:rsidR="008F1113" w:rsidRDefault="008F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FACF" w14:textId="77777777" w:rsidR="00453056" w:rsidRDefault="00453056" w:rsidP="00627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5B28A" w14:textId="77777777" w:rsidR="00453056" w:rsidRDefault="00453056" w:rsidP="000377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ADD6" w14:textId="77777777" w:rsidR="00453056" w:rsidRPr="00765AAD" w:rsidRDefault="00453056">
    <w:pPr>
      <w:pStyle w:val="Footer"/>
      <w:rPr>
        <w:rFonts w:ascii="Arial" w:hAnsi="Arial" w:cs="Arial"/>
        <w:sz w:val="16"/>
        <w:szCs w:val="16"/>
      </w:rPr>
    </w:pPr>
    <w:r w:rsidRPr="00765AAD">
      <w:rPr>
        <w:rFonts w:ascii="Arial" w:hAnsi="Arial" w:cs="Arial"/>
        <w:sz w:val="16"/>
        <w:szCs w:val="16"/>
      </w:rPr>
      <w:t xml:space="preserve">Template </w:t>
    </w:r>
    <w:r>
      <w:rPr>
        <w:rFonts w:ascii="Arial" w:hAnsi="Arial" w:cs="Arial"/>
        <w:sz w:val="16"/>
        <w:szCs w:val="16"/>
      </w:rPr>
      <w:t>–</w:t>
    </w:r>
    <w:r w:rsidRPr="00765AAD">
      <w:rPr>
        <w:rFonts w:ascii="Arial" w:hAnsi="Arial" w:cs="Arial"/>
        <w:sz w:val="16"/>
        <w:szCs w:val="16"/>
      </w:rPr>
      <w:t xml:space="preserve"> </w:t>
    </w:r>
    <w:r>
      <w:rPr>
        <w:rFonts w:ascii="Arial" w:hAnsi="Arial" w:cs="Arial"/>
        <w:sz w:val="16"/>
        <w:szCs w:val="16"/>
      </w:rPr>
      <w:t xml:space="preserve">Housing Facility Agreement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1701"/>
      <w:gridCol w:w="1275"/>
      <w:gridCol w:w="1197"/>
    </w:tblGrid>
    <w:tr w:rsidR="00453056" w14:paraId="5995BB1B" w14:textId="77777777" w:rsidTr="00D537AC">
      <w:tc>
        <w:tcPr>
          <w:tcW w:w="5246" w:type="dxa"/>
          <w:tcBorders>
            <w:top w:val="nil"/>
            <w:left w:val="nil"/>
            <w:bottom w:val="nil"/>
            <w:right w:val="single" w:sz="4" w:space="0" w:color="auto"/>
          </w:tcBorders>
        </w:tcPr>
        <w:p w14:paraId="28AEC149" w14:textId="77777777" w:rsidR="00453056" w:rsidRPr="002B08DE" w:rsidRDefault="00453056" w:rsidP="002B08DE">
          <w:pPr>
            <w:pStyle w:val="Footer"/>
            <w:ind w:right="360"/>
            <w:rPr>
              <w:rFonts w:ascii="Verdana" w:hAnsi="Verdana" w:cs="Arial"/>
              <w:color w:val="808080" w:themeColor="background1" w:themeShade="80"/>
              <w:sz w:val="16"/>
              <w:szCs w:val="16"/>
              <w:lang w:val="en-US"/>
            </w:rPr>
          </w:pPr>
        </w:p>
      </w:tc>
      <w:tc>
        <w:tcPr>
          <w:tcW w:w="1701" w:type="dxa"/>
          <w:tcBorders>
            <w:left w:val="single" w:sz="4" w:space="0" w:color="auto"/>
          </w:tcBorders>
        </w:tcPr>
        <w:p w14:paraId="5339DF7E" w14:textId="77777777" w:rsidR="00453056" w:rsidRPr="002B08DE" w:rsidRDefault="00453056">
          <w:pPr>
            <w:pStyle w:val="Footer"/>
            <w:rPr>
              <w:rFonts w:ascii="Verdana" w:hAnsi="Verdana"/>
              <w:color w:val="808080" w:themeColor="background1" w:themeShade="80"/>
              <w:sz w:val="16"/>
              <w:szCs w:val="16"/>
            </w:rPr>
          </w:pPr>
          <w:r w:rsidRPr="002B08DE">
            <w:rPr>
              <w:rFonts w:ascii="Verdana" w:hAnsi="Verdana"/>
              <w:color w:val="808080" w:themeColor="background1" w:themeShade="80"/>
              <w:sz w:val="16"/>
              <w:szCs w:val="16"/>
            </w:rPr>
            <w:t>Initials</w:t>
          </w:r>
        </w:p>
      </w:tc>
      <w:tc>
        <w:tcPr>
          <w:tcW w:w="1275" w:type="dxa"/>
        </w:tcPr>
        <w:p w14:paraId="6E3FB3AC" w14:textId="77777777" w:rsidR="00453056" w:rsidRPr="002B08DE" w:rsidRDefault="00453056">
          <w:pPr>
            <w:pStyle w:val="Footer"/>
            <w:rPr>
              <w:rFonts w:ascii="Verdana" w:hAnsi="Verdana"/>
              <w:color w:val="808080" w:themeColor="background1" w:themeShade="80"/>
              <w:sz w:val="16"/>
              <w:szCs w:val="16"/>
            </w:rPr>
          </w:pPr>
          <w:r w:rsidRPr="002B08DE">
            <w:rPr>
              <w:rFonts w:ascii="Verdana" w:hAnsi="Verdana"/>
              <w:color w:val="808080" w:themeColor="background1" w:themeShade="80"/>
              <w:sz w:val="16"/>
              <w:szCs w:val="16"/>
            </w:rPr>
            <w:t>Signatory</w:t>
          </w:r>
        </w:p>
      </w:tc>
      <w:tc>
        <w:tcPr>
          <w:tcW w:w="1197" w:type="dxa"/>
        </w:tcPr>
        <w:p w14:paraId="1CDCB197" w14:textId="77777777" w:rsidR="00453056" w:rsidRPr="002B08DE" w:rsidRDefault="00453056">
          <w:pPr>
            <w:pStyle w:val="Footer"/>
            <w:rPr>
              <w:rFonts w:ascii="Verdana" w:hAnsi="Verdana"/>
              <w:color w:val="808080" w:themeColor="background1" w:themeShade="80"/>
              <w:sz w:val="16"/>
              <w:szCs w:val="16"/>
            </w:rPr>
          </w:pPr>
          <w:r w:rsidRPr="002B08DE">
            <w:rPr>
              <w:rFonts w:ascii="Verdana" w:hAnsi="Verdana"/>
              <w:color w:val="808080" w:themeColor="background1" w:themeShade="80"/>
              <w:sz w:val="16"/>
              <w:szCs w:val="16"/>
            </w:rPr>
            <w:t>Witness</w:t>
          </w:r>
        </w:p>
      </w:tc>
    </w:tr>
    <w:tr w:rsidR="00453056" w14:paraId="049001EE" w14:textId="77777777" w:rsidTr="00D537AC">
      <w:tc>
        <w:tcPr>
          <w:tcW w:w="5246" w:type="dxa"/>
          <w:tcBorders>
            <w:top w:val="nil"/>
            <w:left w:val="nil"/>
            <w:bottom w:val="nil"/>
            <w:right w:val="single" w:sz="4" w:space="0" w:color="auto"/>
          </w:tcBorders>
        </w:tcPr>
        <w:p w14:paraId="6037DF10" w14:textId="77777777" w:rsidR="00453056" w:rsidRPr="002B08DE" w:rsidRDefault="00453056" w:rsidP="002B08DE">
          <w:pPr>
            <w:pStyle w:val="Footer"/>
            <w:ind w:right="360"/>
            <w:rPr>
              <w:rFonts w:ascii="Verdana" w:hAnsi="Verdana" w:cs="Arial"/>
              <w:color w:val="808080" w:themeColor="background1" w:themeShade="80"/>
              <w:sz w:val="16"/>
              <w:szCs w:val="16"/>
              <w:lang w:val="en-US"/>
            </w:rPr>
          </w:pPr>
          <w:r w:rsidRPr="002B08DE">
            <w:rPr>
              <w:rFonts w:ascii="Verdana" w:hAnsi="Verdana" w:cs="Arial"/>
              <w:color w:val="808080" w:themeColor="background1" w:themeShade="80"/>
              <w:sz w:val="16"/>
              <w:szCs w:val="16"/>
              <w:lang w:val="en-US"/>
            </w:rPr>
            <w:t xml:space="preserve">Page </w:t>
          </w:r>
          <w:r w:rsidRPr="002B08DE">
            <w:rPr>
              <w:rFonts w:ascii="Verdana" w:hAnsi="Verdana" w:cs="Arial"/>
              <w:color w:val="808080" w:themeColor="background1" w:themeShade="80"/>
              <w:sz w:val="16"/>
              <w:szCs w:val="16"/>
              <w:lang w:val="en-US"/>
            </w:rPr>
            <w:fldChar w:fldCharType="begin"/>
          </w:r>
          <w:r w:rsidRPr="002B08DE">
            <w:rPr>
              <w:rFonts w:ascii="Verdana" w:hAnsi="Verdana" w:cs="Arial"/>
              <w:color w:val="808080" w:themeColor="background1" w:themeShade="80"/>
              <w:sz w:val="16"/>
              <w:szCs w:val="16"/>
              <w:lang w:val="en-US"/>
            </w:rPr>
            <w:instrText xml:space="preserve"> PAGE </w:instrText>
          </w:r>
          <w:r w:rsidRPr="002B08DE">
            <w:rPr>
              <w:rFonts w:ascii="Verdana" w:hAnsi="Verdana" w:cs="Arial"/>
              <w:color w:val="808080" w:themeColor="background1" w:themeShade="80"/>
              <w:sz w:val="16"/>
              <w:szCs w:val="16"/>
              <w:lang w:val="en-US"/>
            </w:rPr>
            <w:fldChar w:fldCharType="separate"/>
          </w:r>
          <w:r w:rsidR="00BB1E62">
            <w:rPr>
              <w:rFonts w:ascii="Verdana" w:hAnsi="Verdana" w:cs="Arial"/>
              <w:noProof/>
              <w:color w:val="808080" w:themeColor="background1" w:themeShade="80"/>
              <w:sz w:val="16"/>
              <w:szCs w:val="16"/>
              <w:lang w:val="en-US"/>
            </w:rPr>
            <w:t>1</w:t>
          </w:r>
          <w:r w:rsidRPr="002B08DE">
            <w:rPr>
              <w:rFonts w:ascii="Verdana" w:hAnsi="Verdana" w:cs="Arial"/>
              <w:color w:val="808080" w:themeColor="background1" w:themeShade="80"/>
              <w:sz w:val="16"/>
              <w:szCs w:val="16"/>
              <w:lang w:val="en-US"/>
            </w:rPr>
            <w:fldChar w:fldCharType="end"/>
          </w:r>
          <w:r w:rsidRPr="002B08DE">
            <w:rPr>
              <w:rFonts w:ascii="Verdana" w:hAnsi="Verdana" w:cs="Arial"/>
              <w:color w:val="808080" w:themeColor="background1" w:themeShade="80"/>
              <w:sz w:val="16"/>
              <w:szCs w:val="16"/>
              <w:lang w:val="en-US"/>
            </w:rPr>
            <w:t xml:space="preserve"> of </w:t>
          </w:r>
          <w:r w:rsidRPr="002B08DE">
            <w:rPr>
              <w:rFonts w:ascii="Verdana" w:hAnsi="Verdana" w:cs="Arial"/>
              <w:color w:val="808080" w:themeColor="background1" w:themeShade="80"/>
              <w:sz w:val="16"/>
              <w:szCs w:val="16"/>
              <w:lang w:val="en-US"/>
            </w:rPr>
            <w:fldChar w:fldCharType="begin"/>
          </w:r>
          <w:r w:rsidRPr="002B08DE">
            <w:rPr>
              <w:rFonts w:ascii="Verdana" w:hAnsi="Verdana" w:cs="Arial"/>
              <w:color w:val="808080" w:themeColor="background1" w:themeShade="80"/>
              <w:sz w:val="16"/>
              <w:szCs w:val="16"/>
              <w:lang w:val="en-US"/>
            </w:rPr>
            <w:instrText xml:space="preserve"> NUMPAGES </w:instrText>
          </w:r>
          <w:r w:rsidRPr="002B08DE">
            <w:rPr>
              <w:rFonts w:ascii="Verdana" w:hAnsi="Verdana" w:cs="Arial"/>
              <w:color w:val="808080" w:themeColor="background1" w:themeShade="80"/>
              <w:sz w:val="16"/>
              <w:szCs w:val="16"/>
              <w:lang w:val="en-US"/>
            </w:rPr>
            <w:fldChar w:fldCharType="separate"/>
          </w:r>
          <w:r w:rsidR="00BB1E62">
            <w:rPr>
              <w:rFonts w:ascii="Verdana" w:hAnsi="Verdana" w:cs="Arial"/>
              <w:noProof/>
              <w:color w:val="808080" w:themeColor="background1" w:themeShade="80"/>
              <w:sz w:val="16"/>
              <w:szCs w:val="16"/>
              <w:lang w:val="en-US"/>
            </w:rPr>
            <w:t>11</w:t>
          </w:r>
          <w:r w:rsidRPr="002B08DE">
            <w:rPr>
              <w:rFonts w:ascii="Verdana" w:hAnsi="Verdana" w:cs="Arial"/>
              <w:color w:val="808080" w:themeColor="background1" w:themeShade="80"/>
              <w:sz w:val="16"/>
              <w:szCs w:val="16"/>
              <w:lang w:val="en-US"/>
            </w:rPr>
            <w:fldChar w:fldCharType="end"/>
          </w:r>
        </w:p>
        <w:p w14:paraId="5A754400" w14:textId="77777777" w:rsidR="00453056" w:rsidRPr="002B08DE" w:rsidRDefault="00453056" w:rsidP="00DC6548">
          <w:pPr>
            <w:pStyle w:val="Footer"/>
            <w:ind w:right="360"/>
            <w:rPr>
              <w:rFonts w:ascii="Verdana" w:hAnsi="Verdana" w:cs="Arial"/>
              <w:color w:val="808080" w:themeColor="background1" w:themeShade="80"/>
              <w:sz w:val="16"/>
              <w:szCs w:val="16"/>
            </w:rPr>
          </w:pPr>
        </w:p>
      </w:tc>
      <w:tc>
        <w:tcPr>
          <w:tcW w:w="1701" w:type="dxa"/>
          <w:tcBorders>
            <w:left w:val="single" w:sz="4" w:space="0" w:color="auto"/>
          </w:tcBorders>
        </w:tcPr>
        <w:p w14:paraId="5FBE9003" w14:textId="77777777" w:rsidR="00453056" w:rsidRPr="002B08DE" w:rsidRDefault="00453056">
          <w:pPr>
            <w:pStyle w:val="Footer"/>
            <w:rPr>
              <w:rFonts w:ascii="Verdana" w:hAnsi="Verdana"/>
              <w:color w:val="808080" w:themeColor="background1" w:themeShade="80"/>
              <w:sz w:val="16"/>
              <w:szCs w:val="16"/>
            </w:rPr>
          </w:pPr>
          <w:r>
            <w:rPr>
              <w:rFonts w:ascii="Verdana" w:hAnsi="Verdana"/>
              <w:color w:val="808080" w:themeColor="background1" w:themeShade="80"/>
              <w:sz w:val="16"/>
              <w:szCs w:val="16"/>
            </w:rPr>
            <w:t xml:space="preserve">Borrower </w:t>
          </w:r>
        </w:p>
      </w:tc>
      <w:tc>
        <w:tcPr>
          <w:tcW w:w="1275" w:type="dxa"/>
        </w:tcPr>
        <w:p w14:paraId="2CA79F07" w14:textId="77777777" w:rsidR="00453056" w:rsidRPr="002B08DE" w:rsidRDefault="00453056" w:rsidP="002B08DE">
          <w:pPr>
            <w:pStyle w:val="Footer"/>
            <w:tabs>
              <w:tab w:val="clear" w:pos="4153"/>
              <w:tab w:val="clear" w:pos="8306"/>
              <w:tab w:val="left" w:pos="945"/>
            </w:tabs>
            <w:rPr>
              <w:rFonts w:ascii="Verdana" w:hAnsi="Verdana"/>
              <w:color w:val="808080" w:themeColor="background1" w:themeShade="80"/>
              <w:sz w:val="16"/>
              <w:szCs w:val="16"/>
            </w:rPr>
          </w:pPr>
        </w:p>
        <w:p w14:paraId="358CA483" w14:textId="77777777" w:rsidR="00453056" w:rsidRPr="002B08DE" w:rsidRDefault="00453056" w:rsidP="002B08DE">
          <w:pPr>
            <w:pStyle w:val="Footer"/>
            <w:tabs>
              <w:tab w:val="clear" w:pos="4153"/>
              <w:tab w:val="clear" w:pos="8306"/>
              <w:tab w:val="left" w:pos="945"/>
            </w:tabs>
            <w:rPr>
              <w:rFonts w:ascii="Verdana" w:hAnsi="Verdana"/>
              <w:color w:val="808080" w:themeColor="background1" w:themeShade="80"/>
              <w:sz w:val="16"/>
              <w:szCs w:val="16"/>
            </w:rPr>
          </w:pPr>
        </w:p>
      </w:tc>
      <w:tc>
        <w:tcPr>
          <w:tcW w:w="1197" w:type="dxa"/>
        </w:tcPr>
        <w:p w14:paraId="6F900EAD" w14:textId="77777777" w:rsidR="00453056" w:rsidRPr="002B08DE" w:rsidRDefault="00453056">
          <w:pPr>
            <w:pStyle w:val="Footer"/>
            <w:rPr>
              <w:rFonts w:ascii="Verdana" w:hAnsi="Verdana"/>
              <w:color w:val="808080" w:themeColor="background1" w:themeShade="80"/>
              <w:sz w:val="16"/>
              <w:szCs w:val="16"/>
            </w:rPr>
          </w:pPr>
        </w:p>
      </w:tc>
    </w:tr>
    <w:tr w:rsidR="00453056" w14:paraId="5BE7A232" w14:textId="77777777" w:rsidTr="00D537AC">
      <w:tc>
        <w:tcPr>
          <w:tcW w:w="5246" w:type="dxa"/>
          <w:tcBorders>
            <w:top w:val="nil"/>
            <w:left w:val="nil"/>
            <w:bottom w:val="nil"/>
            <w:right w:val="single" w:sz="4" w:space="0" w:color="auto"/>
          </w:tcBorders>
        </w:tcPr>
        <w:p w14:paraId="23A6BD56" w14:textId="77777777" w:rsidR="00453056" w:rsidRPr="002B08DE" w:rsidRDefault="00453056" w:rsidP="002B08DE">
          <w:pPr>
            <w:pStyle w:val="Footer"/>
            <w:ind w:right="360"/>
            <w:rPr>
              <w:rFonts w:ascii="Verdana" w:hAnsi="Verdana" w:cs="Arial"/>
              <w:color w:val="808080" w:themeColor="background1" w:themeShade="80"/>
              <w:sz w:val="16"/>
              <w:szCs w:val="16"/>
              <w:lang w:val="en-US"/>
            </w:rPr>
          </w:pPr>
        </w:p>
      </w:tc>
      <w:tc>
        <w:tcPr>
          <w:tcW w:w="1701" w:type="dxa"/>
          <w:tcBorders>
            <w:left w:val="single" w:sz="4" w:space="0" w:color="auto"/>
          </w:tcBorders>
        </w:tcPr>
        <w:p w14:paraId="4EBA56B8" w14:textId="77777777" w:rsidR="00453056" w:rsidRPr="002B08DE" w:rsidRDefault="00453056" w:rsidP="002B08DE">
          <w:pPr>
            <w:pStyle w:val="Footer"/>
            <w:rPr>
              <w:rFonts w:ascii="Verdana" w:hAnsi="Verdana"/>
              <w:color w:val="808080" w:themeColor="background1" w:themeShade="80"/>
              <w:sz w:val="16"/>
              <w:szCs w:val="16"/>
            </w:rPr>
          </w:pPr>
          <w:r>
            <w:rPr>
              <w:rFonts w:ascii="Verdana" w:hAnsi="Verdana"/>
              <w:color w:val="808080" w:themeColor="background1" w:themeShade="80"/>
              <w:sz w:val="16"/>
              <w:szCs w:val="16"/>
            </w:rPr>
            <w:t xml:space="preserve">Fund </w:t>
          </w:r>
        </w:p>
      </w:tc>
      <w:tc>
        <w:tcPr>
          <w:tcW w:w="1275" w:type="dxa"/>
        </w:tcPr>
        <w:p w14:paraId="5D9DBFD0" w14:textId="77777777" w:rsidR="00453056" w:rsidRPr="002B08DE" w:rsidRDefault="00453056">
          <w:pPr>
            <w:pStyle w:val="Footer"/>
            <w:rPr>
              <w:rFonts w:ascii="Verdana" w:hAnsi="Verdana"/>
              <w:color w:val="808080" w:themeColor="background1" w:themeShade="80"/>
              <w:sz w:val="16"/>
              <w:szCs w:val="16"/>
            </w:rPr>
          </w:pPr>
        </w:p>
        <w:p w14:paraId="07D468C8" w14:textId="77777777" w:rsidR="00453056" w:rsidRPr="002B08DE" w:rsidRDefault="00453056">
          <w:pPr>
            <w:pStyle w:val="Footer"/>
            <w:rPr>
              <w:rFonts w:ascii="Verdana" w:hAnsi="Verdana"/>
              <w:color w:val="808080" w:themeColor="background1" w:themeShade="80"/>
              <w:sz w:val="16"/>
              <w:szCs w:val="16"/>
            </w:rPr>
          </w:pPr>
        </w:p>
      </w:tc>
      <w:tc>
        <w:tcPr>
          <w:tcW w:w="1197" w:type="dxa"/>
        </w:tcPr>
        <w:p w14:paraId="7AC46871" w14:textId="77777777" w:rsidR="00453056" w:rsidRPr="002B08DE" w:rsidRDefault="00453056">
          <w:pPr>
            <w:pStyle w:val="Footer"/>
            <w:rPr>
              <w:rFonts w:ascii="Verdana" w:hAnsi="Verdana"/>
              <w:color w:val="808080" w:themeColor="background1" w:themeShade="80"/>
              <w:sz w:val="16"/>
              <w:szCs w:val="16"/>
            </w:rPr>
          </w:pPr>
        </w:p>
      </w:tc>
    </w:tr>
    <w:tr w:rsidR="00453056" w14:paraId="41A49635" w14:textId="77777777" w:rsidTr="00316870">
      <w:trPr>
        <w:trHeight w:val="361"/>
      </w:trPr>
      <w:tc>
        <w:tcPr>
          <w:tcW w:w="5246" w:type="dxa"/>
          <w:tcBorders>
            <w:top w:val="nil"/>
            <w:left w:val="nil"/>
            <w:bottom w:val="nil"/>
            <w:right w:val="single" w:sz="4" w:space="0" w:color="auto"/>
          </w:tcBorders>
        </w:tcPr>
        <w:p w14:paraId="60464EC6" w14:textId="77777777" w:rsidR="00453056" w:rsidRPr="002B08DE" w:rsidRDefault="00453056" w:rsidP="002B08DE">
          <w:pPr>
            <w:pStyle w:val="Footer"/>
            <w:ind w:right="360"/>
            <w:rPr>
              <w:rFonts w:ascii="Verdana" w:hAnsi="Verdana" w:cs="Arial"/>
              <w:color w:val="808080" w:themeColor="background1" w:themeShade="80"/>
              <w:sz w:val="16"/>
              <w:szCs w:val="16"/>
              <w:lang w:val="en-US"/>
            </w:rPr>
          </w:pPr>
        </w:p>
      </w:tc>
      <w:tc>
        <w:tcPr>
          <w:tcW w:w="1701" w:type="dxa"/>
          <w:tcBorders>
            <w:left w:val="single" w:sz="4" w:space="0" w:color="auto"/>
          </w:tcBorders>
        </w:tcPr>
        <w:p w14:paraId="0448F061" w14:textId="77777777" w:rsidR="00453056" w:rsidRPr="002B08DE" w:rsidRDefault="00453056" w:rsidP="002B08DE">
          <w:pPr>
            <w:pStyle w:val="Footer"/>
            <w:rPr>
              <w:rFonts w:ascii="Verdana" w:hAnsi="Verdana"/>
              <w:color w:val="808080" w:themeColor="background1" w:themeShade="80"/>
              <w:sz w:val="16"/>
              <w:szCs w:val="16"/>
            </w:rPr>
          </w:pPr>
          <w:r>
            <w:rPr>
              <w:rFonts w:ascii="Verdana" w:hAnsi="Verdana"/>
              <w:color w:val="808080" w:themeColor="background1" w:themeShade="80"/>
              <w:sz w:val="16"/>
              <w:szCs w:val="16"/>
            </w:rPr>
            <w:t xml:space="preserve">Employer </w:t>
          </w:r>
        </w:p>
      </w:tc>
      <w:tc>
        <w:tcPr>
          <w:tcW w:w="1275" w:type="dxa"/>
        </w:tcPr>
        <w:p w14:paraId="7D3A62AC" w14:textId="77777777" w:rsidR="00453056" w:rsidRPr="002B08DE" w:rsidRDefault="00453056">
          <w:pPr>
            <w:pStyle w:val="Footer"/>
            <w:rPr>
              <w:rFonts w:ascii="Verdana" w:hAnsi="Verdana"/>
              <w:color w:val="808080" w:themeColor="background1" w:themeShade="80"/>
              <w:sz w:val="16"/>
              <w:szCs w:val="16"/>
            </w:rPr>
          </w:pPr>
        </w:p>
      </w:tc>
      <w:tc>
        <w:tcPr>
          <w:tcW w:w="1197" w:type="dxa"/>
        </w:tcPr>
        <w:p w14:paraId="43E84B7B" w14:textId="77777777" w:rsidR="00453056" w:rsidRPr="002B08DE" w:rsidRDefault="00453056">
          <w:pPr>
            <w:pStyle w:val="Footer"/>
            <w:rPr>
              <w:rFonts w:ascii="Verdana" w:hAnsi="Verdana"/>
              <w:color w:val="808080" w:themeColor="background1" w:themeShade="80"/>
              <w:sz w:val="16"/>
              <w:szCs w:val="16"/>
            </w:rPr>
          </w:pPr>
        </w:p>
      </w:tc>
    </w:tr>
  </w:tbl>
  <w:p w14:paraId="62235800" w14:textId="77777777" w:rsidR="00453056" w:rsidRDefault="00453056">
    <w:pPr>
      <w:pStyle w:val="Footer"/>
    </w:pPr>
  </w:p>
  <w:p w14:paraId="00F3F5A9" w14:textId="77777777" w:rsidR="00453056" w:rsidRPr="008A678E" w:rsidRDefault="00453056" w:rsidP="002B08DE">
    <w:pPr>
      <w:pStyle w:val="Footer"/>
      <w:ind w:right="360"/>
      <w:rPr>
        <w:rFonts w:ascii="Arial" w:hAnsi="Arial" w:cs="Arial"/>
        <w:color w:val="7F7F7F"/>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3B70" w14:textId="77777777" w:rsidR="008F1113" w:rsidRDefault="008F1113">
      <w:r>
        <w:separator/>
      </w:r>
    </w:p>
  </w:footnote>
  <w:footnote w:type="continuationSeparator" w:id="0">
    <w:p w14:paraId="63CEE19A" w14:textId="77777777" w:rsidR="008F1113" w:rsidRDefault="008F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A15E" w14:textId="77777777" w:rsidR="00453056" w:rsidRDefault="00453056" w:rsidP="001D748E">
    <w:pPr>
      <w:pStyle w:val="Header"/>
      <w:tabs>
        <w:tab w:val="left" w:pos="5325"/>
      </w:tabs>
      <w:rPr>
        <w:noProof/>
        <w:lang w:eastAsia="en-ZA"/>
      </w:rPr>
    </w:pPr>
    <w:r>
      <w:rPr>
        <w:noProof/>
        <w:lang w:eastAsia="en-ZA"/>
      </w:rPr>
      <w:tab/>
    </w:r>
    <w:r>
      <w:rPr>
        <w:noProof/>
        <w:lang w:eastAsia="en-ZA"/>
      </w:rPr>
      <w:tab/>
    </w:r>
    <w:r>
      <w:rPr>
        <w:noProof/>
        <w:lang w:eastAsia="en-ZA"/>
      </w:rPr>
      <w:tab/>
      <w:t xml:space="preserve">     </w:t>
    </w:r>
  </w:p>
  <w:p w14:paraId="22876965" w14:textId="77777777" w:rsidR="00453056" w:rsidRDefault="00453056" w:rsidP="001D748E">
    <w:pPr>
      <w:pStyle w:val="Header"/>
      <w:tabs>
        <w:tab w:val="left" w:pos="5325"/>
      </w:tabs>
      <w:rPr>
        <w:noProof/>
        <w:lang w:eastAsia="en-ZA"/>
      </w:rPr>
    </w:pPr>
    <w:r>
      <w:rPr>
        <w:noProof/>
        <w:lang w:eastAsia="en-ZA"/>
      </w:rPr>
      <w:tab/>
    </w:r>
    <w:r>
      <w:rPr>
        <w:noProof/>
        <w:lang w:eastAsia="en-ZA"/>
      </w:rPr>
      <w:tab/>
    </w:r>
    <w:r>
      <w:rPr>
        <w:noProof/>
        <w:lang w:eastAsia="en-ZA"/>
      </w:rPr>
      <w:tab/>
      <w:t xml:space="preserve"> </w:t>
    </w:r>
  </w:p>
  <w:p w14:paraId="3FE2FDCA" w14:textId="77777777" w:rsidR="00453056" w:rsidRDefault="00453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05F"/>
    <w:multiLevelType w:val="multilevel"/>
    <w:tmpl w:val="85B88DD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66A3D"/>
    <w:multiLevelType w:val="multilevel"/>
    <w:tmpl w:val="003A0C58"/>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556" w:hanging="72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334" w:hanging="108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2">
    <w:nsid w:val="102F17FA"/>
    <w:multiLevelType w:val="multilevel"/>
    <w:tmpl w:val="1494BF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34F0080"/>
    <w:multiLevelType w:val="multilevel"/>
    <w:tmpl w:val="C37AAF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6143C46"/>
    <w:multiLevelType w:val="multilevel"/>
    <w:tmpl w:val="074C3D5A"/>
    <w:lvl w:ilvl="0">
      <w:start w:val="1"/>
      <w:numFmt w:val="decimal"/>
      <w:pStyle w:val="WerksmansStyle1"/>
      <w:lvlText w:val="%1"/>
      <w:lvlJc w:val="left"/>
      <w:pPr>
        <w:tabs>
          <w:tab w:val="num" w:pos="510"/>
        </w:tabs>
        <w:ind w:left="510" w:hanging="510"/>
      </w:pPr>
      <w:rPr>
        <w:rFonts w:ascii="Arial" w:hAnsi="Arial" w:cs="Arial" w:hint="default"/>
        <w:b w:val="0"/>
        <w:i w:val="0"/>
        <w:sz w:val="22"/>
        <w:szCs w:val="22"/>
      </w:rPr>
    </w:lvl>
    <w:lvl w:ilvl="1">
      <w:start w:val="1"/>
      <w:numFmt w:val="decimal"/>
      <w:pStyle w:val="WerksmansStyle2"/>
      <w:lvlText w:val="%1.%2"/>
      <w:lvlJc w:val="left"/>
      <w:pPr>
        <w:tabs>
          <w:tab w:val="num" w:pos="1021"/>
        </w:tabs>
        <w:ind w:left="1021" w:hanging="1021"/>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2">
      <w:start w:val="1"/>
      <w:numFmt w:val="decimal"/>
      <w:pStyle w:val="WerksmansStyle3"/>
      <w:lvlText w:val="%1.%2.%3"/>
      <w:lvlJc w:val="left"/>
      <w:pPr>
        <w:tabs>
          <w:tab w:val="num" w:pos="2666"/>
        </w:tabs>
        <w:ind w:left="2666" w:hanging="1531"/>
      </w:pPr>
      <w:rPr>
        <w:rFonts w:ascii="Arial" w:hAnsi="Arial" w:cs="Arial" w:hint="default"/>
        <w:b w:val="0"/>
        <w:i w:val="0"/>
        <w:color w:val="auto"/>
        <w:sz w:val="22"/>
        <w:szCs w:val="22"/>
      </w:rPr>
    </w:lvl>
    <w:lvl w:ilvl="3">
      <w:start w:val="1"/>
      <w:numFmt w:val="decimal"/>
      <w:pStyle w:val="WerksmansStyle4"/>
      <w:lvlText w:val="%1.%2.%3.%4"/>
      <w:lvlJc w:val="left"/>
      <w:pPr>
        <w:tabs>
          <w:tab w:val="num" w:pos="2041"/>
        </w:tabs>
        <w:ind w:left="2041" w:hanging="2041"/>
      </w:pPr>
      <w:rPr>
        <w:rFonts w:ascii="Arial" w:hAnsi="Arial" w:cs="Arial" w:hint="default"/>
        <w:b w:val="0"/>
        <w:i w:val="0"/>
        <w:sz w:val="22"/>
        <w:szCs w:val="22"/>
      </w:rPr>
    </w:lvl>
    <w:lvl w:ilvl="4">
      <w:start w:val="1"/>
      <w:numFmt w:val="decimal"/>
      <w:pStyle w:val="WerksmansStyle5"/>
      <w:lvlText w:val="%1.%2.%3.%4.%5"/>
      <w:lvlJc w:val="left"/>
      <w:pPr>
        <w:tabs>
          <w:tab w:val="num" w:pos="2552"/>
        </w:tabs>
        <w:ind w:left="2552" w:hanging="2552"/>
      </w:pPr>
      <w:rPr>
        <w:rFonts w:ascii="Verdana" w:hAnsi="Verdana" w:hint="default"/>
        <w:b w:val="0"/>
        <w:i w:val="0"/>
        <w:sz w:val="20"/>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5">
    <w:nsid w:val="168644FD"/>
    <w:multiLevelType w:val="multilevel"/>
    <w:tmpl w:val="E2DE093E"/>
    <w:lvl w:ilvl="0">
      <w:start w:val="1"/>
      <w:numFmt w:val="decimal"/>
      <w:pStyle w:val="level1"/>
      <w:isLgl/>
      <w:lvlText w:val="%1"/>
      <w:lvlJc w:val="left"/>
      <w:pPr>
        <w:tabs>
          <w:tab w:val="num" w:pos="567"/>
        </w:tabs>
        <w:ind w:left="567" w:hanging="567"/>
      </w:pPr>
      <w:rPr>
        <w:rFonts w:ascii="Arial" w:hAnsi="Arial" w:cs="Arial" w:hint="default"/>
        <w:b w:val="0"/>
        <w:i w:val="0"/>
        <w:color w:val="auto"/>
        <w:sz w:val="24"/>
        <w:szCs w:val="24"/>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4"/>
        <w:szCs w:val="24"/>
      </w:rPr>
    </w:lvl>
    <w:lvl w:ilvl="2">
      <w:start w:val="1"/>
      <w:numFmt w:val="decimal"/>
      <w:pStyle w:val="level3"/>
      <w:isLgl/>
      <w:lvlText w:val="%1.%2.%3"/>
      <w:lvlJc w:val="left"/>
      <w:pPr>
        <w:tabs>
          <w:tab w:val="num" w:pos="1134"/>
        </w:tabs>
        <w:ind w:left="1134" w:hanging="1134"/>
      </w:pPr>
      <w:rPr>
        <w:rFonts w:ascii="Arial" w:hAnsi="Arial" w:cs="Arial" w:hint="default"/>
        <w:b w:val="0"/>
        <w:i w:val="0"/>
        <w:sz w:val="24"/>
        <w:szCs w:val="24"/>
      </w:rPr>
    </w:lvl>
    <w:lvl w:ilvl="3">
      <w:start w:val="1"/>
      <w:numFmt w:val="decimal"/>
      <w:pStyle w:val="level4"/>
      <w:isLgl/>
      <w:lvlText w:val="%1.%2.%3.%4"/>
      <w:lvlJc w:val="left"/>
      <w:pPr>
        <w:tabs>
          <w:tab w:val="num" w:pos="1418"/>
        </w:tabs>
        <w:ind w:left="1418" w:hanging="1418"/>
      </w:pPr>
      <w:rPr>
        <w:rFonts w:ascii="Arial" w:hAnsi="Arial" w:cs="Arial" w:hint="default"/>
        <w:b w:val="0"/>
        <w:i w:val="0"/>
        <w:sz w:val="24"/>
        <w:szCs w:val="24"/>
      </w:rPr>
    </w:lvl>
    <w:lvl w:ilvl="4">
      <w:start w:val="1"/>
      <w:numFmt w:val="decimal"/>
      <w:pStyle w:val="level5"/>
      <w:lvlText w:val="%1.%2.%3.%4.%5"/>
      <w:lvlJc w:val="left"/>
      <w:pPr>
        <w:tabs>
          <w:tab w:val="num" w:pos="1701"/>
        </w:tabs>
        <w:ind w:left="1701" w:hanging="1701"/>
      </w:pPr>
      <w:rPr>
        <w:rFonts w:ascii="Arial" w:hAnsi="Arial" w:cs="Arial" w:hint="default"/>
        <w:b w:val="0"/>
        <w:i w:val="0"/>
        <w:sz w:val="24"/>
        <w:szCs w:val="24"/>
      </w:rPr>
    </w:lvl>
    <w:lvl w:ilvl="5">
      <w:start w:val="1"/>
      <w:numFmt w:val="decimal"/>
      <w:pStyle w:val="level6"/>
      <w:lvlText w:val="%1.%2.%3.%4.%5.%6"/>
      <w:lvlJc w:val="left"/>
      <w:pPr>
        <w:tabs>
          <w:tab w:val="num" w:pos="1985"/>
        </w:tabs>
        <w:ind w:left="1985" w:hanging="1985"/>
      </w:pPr>
      <w:rPr>
        <w:rFonts w:ascii="Arial" w:hAnsi="Arial" w:cs="Arial" w:hint="default"/>
        <w:b w:val="0"/>
        <w:i w:val="0"/>
        <w:sz w:val="24"/>
        <w:szCs w:val="24"/>
      </w:rPr>
    </w:lvl>
    <w:lvl w:ilvl="6">
      <w:start w:val="1"/>
      <w:numFmt w:val="decimal"/>
      <w:pStyle w:val="level7"/>
      <w:lvlText w:val="%1.%2.%3.%4.%5.%6.%7"/>
      <w:lvlJc w:val="left"/>
      <w:pPr>
        <w:tabs>
          <w:tab w:val="num" w:pos="2268"/>
        </w:tabs>
        <w:ind w:left="2268" w:hanging="2268"/>
      </w:pPr>
      <w:rPr>
        <w:rFonts w:ascii="Arial" w:hAnsi="Arial" w:cs="Arial" w:hint="default"/>
        <w:b w:val="0"/>
        <w:i w:val="0"/>
        <w:sz w:val="24"/>
        <w:szCs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8056B1"/>
    <w:multiLevelType w:val="singleLevel"/>
    <w:tmpl w:val="B50C0604"/>
    <w:lvl w:ilvl="0">
      <w:start w:val="1"/>
      <w:numFmt w:val="decimal"/>
      <w:pStyle w:val="Party"/>
      <w:lvlText w:val="%1)"/>
      <w:lvlJc w:val="left"/>
      <w:pPr>
        <w:tabs>
          <w:tab w:val="num" w:pos="360"/>
        </w:tabs>
        <w:ind w:left="360" w:hanging="360"/>
      </w:pPr>
    </w:lvl>
  </w:abstractNum>
  <w:abstractNum w:abstractNumId="7">
    <w:nsid w:val="26BF372E"/>
    <w:multiLevelType w:val="multilevel"/>
    <w:tmpl w:val="B6FA2A54"/>
    <w:lvl w:ilvl="0">
      <w:start w:val="1"/>
      <w:numFmt w:val="decimal"/>
      <w:pStyle w:val="Level10"/>
      <w:isLgl/>
      <w:lvlText w:val="%1"/>
      <w:lvlJc w:val="left"/>
      <w:pPr>
        <w:tabs>
          <w:tab w:val="num" w:pos="567"/>
        </w:tabs>
        <w:ind w:left="567" w:hanging="567"/>
      </w:pPr>
      <w:rPr>
        <w:rFonts w:ascii="Verdana" w:hAnsi="Verdana" w:hint="default"/>
        <w:b w:val="0"/>
        <w:i w:val="0"/>
        <w:caps/>
        <w:sz w:val="20"/>
        <w:szCs w:val="20"/>
      </w:rPr>
    </w:lvl>
    <w:lvl w:ilvl="1">
      <w:start w:val="1"/>
      <w:numFmt w:val="decimal"/>
      <w:pStyle w:val="Level20"/>
      <w:isLgl/>
      <w:lvlText w:val="11.%2"/>
      <w:lvlJc w:val="left"/>
      <w:pPr>
        <w:tabs>
          <w:tab w:val="num" w:pos="851"/>
        </w:tabs>
        <w:ind w:left="851" w:hanging="851"/>
      </w:pPr>
      <w:rPr>
        <w:rFonts w:ascii="Verdana" w:hAnsi="Verdana" w:hint="default"/>
        <w:b w:val="0"/>
        <w:i w:val="0"/>
        <w:sz w:val="20"/>
        <w:szCs w:val="20"/>
      </w:rPr>
    </w:lvl>
    <w:lvl w:ilvl="2">
      <w:start w:val="1"/>
      <w:numFmt w:val="decimal"/>
      <w:pStyle w:val="Level30"/>
      <w:isLgl/>
      <w:lvlText w:val="1%1.%2.%3"/>
      <w:lvlJc w:val="left"/>
      <w:pPr>
        <w:tabs>
          <w:tab w:val="num" w:pos="1134"/>
        </w:tabs>
        <w:ind w:left="1134" w:hanging="1134"/>
      </w:pPr>
      <w:rPr>
        <w:rFonts w:ascii="Verdana" w:hAnsi="Verdana" w:hint="default"/>
        <w:sz w:val="20"/>
        <w:szCs w:val="20"/>
      </w:rPr>
    </w:lvl>
    <w:lvl w:ilvl="3">
      <w:start w:val="1"/>
      <w:numFmt w:val="decimal"/>
      <w:pStyle w:val="Level40"/>
      <w:isLgl/>
      <w:lvlText w:val="%1.%2.%3.%4"/>
      <w:lvlJc w:val="left"/>
      <w:pPr>
        <w:tabs>
          <w:tab w:val="num" w:pos="1418"/>
        </w:tabs>
        <w:ind w:left="1418" w:hanging="1418"/>
      </w:pPr>
      <w:rPr>
        <w:rFonts w:ascii="Arial" w:hAnsi="Arial" w:hint="default"/>
        <w:sz w:val="20"/>
        <w:szCs w:val="20"/>
      </w:rPr>
    </w:lvl>
    <w:lvl w:ilvl="4">
      <w:start w:val="1"/>
      <w:numFmt w:val="decimal"/>
      <w:pStyle w:val="Level50"/>
      <w:isLgl/>
      <w:lvlText w:val="%1.%2.%3.%4.%5"/>
      <w:lvlJc w:val="left"/>
      <w:pPr>
        <w:tabs>
          <w:tab w:val="num" w:pos="1701"/>
        </w:tabs>
        <w:ind w:left="1701" w:hanging="1701"/>
      </w:pPr>
      <w:rPr>
        <w:rFonts w:hint="default"/>
      </w:rPr>
    </w:lvl>
    <w:lvl w:ilvl="5">
      <w:start w:val="1"/>
      <w:numFmt w:val="decimal"/>
      <w:pStyle w:val="Level60"/>
      <w:isLgl/>
      <w:lvlText w:val="%1.%2.%3.%4.%5.%6"/>
      <w:lvlJc w:val="left"/>
      <w:pPr>
        <w:tabs>
          <w:tab w:val="num" w:pos="1985"/>
        </w:tabs>
        <w:ind w:left="1985" w:hanging="1985"/>
      </w:pPr>
      <w:rPr>
        <w:rFonts w:ascii="Arial" w:hAnsi="Arial" w:hint="default"/>
        <w:b w:val="0"/>
        <w:i w:val="0"/>
        <w:sz w:val="20"/>
        <w:szCs w:val="20"/>
      </w:rPr>
    </w:lvl>
    <w:lvl w:ilvl="6">
      <w:start w:val="1"/>
      <w:numFmt w:val="decimal"/>
      <w:pStyle w:val="Level70"/>
      <w:isLgl/>
      <w:lvlText w:val="%1.%2.%3.%4.%5.%6.%7"/>
      <w:lvlJc w:val="left"/>
      <w:pPr>
        <w:tabs>
          <w:tab w:val="num" w:pos="2268"/>
        </w:tabs>
        <w:ind w:left="2268" w:hanging="2268"/>
      </w:pPr>
      <w:rPr>
        <w:rFonts w:ascii="Arial" w:hAnsi="Arial" w:hint="default"/>
        <w:b w:val="0"/>
        <w:i w:val="0"/>
        <w:sz w:val="20"/>
        <w:szCs w:val="20"/>
      </w:rPr>
    </w:lvl>
    <w:lvl w:ilvl="7">
      <w:start w:val="1"/>
      <w:numFmt w:val="decimal"/>
      <w:pStyle w:val="Level8"/>
      <w:isLgl/>
      <w:lvlText w:val="%1.%2.%3.%4.%5.%6.%7.%8"/>
      <w:lvlJc w:val="left"/>
      <w:pPr>
        <w:tabs>
          <w:tab w:val="num" w:pos="2552"/>
        </w:tabs>
        <w:ind w:left="2552" w:hanging="2552"/>
      </w:pPr>
      <w:rPr>
        <w:rFonts w:ascii="Arial" w:hAnsi="Arial" w:hint="default"/>
        <w:b w:val="0"/>
        <w:i w:val="0"/>
        <w:sz w:val="20"/>
        <w:szCs w:val="20"/>
      </w:rPr>
    </w:lvl>
    <w:lvl w:ilvl="8">
      <w:start w:val="1"/>
      <w:numFmt w:val="decimal"/>
      <w:pStyle w:val="Level9"/>
      <w:isLgl/>
      <w:lvlText w:val="%1.%2.%3.%4.%5.%6.%7.%8.%9"/>
      <w:lvlJc w:val="left"/>
      <w:pPr>
        <w:tabs>
          <w:tab w:val="num" w:pos="2835"/>
        </w:tabs>
        <w:ind w:left="2835" w:hanging="2835"/>
      </w:pPr>
      <w:rPr>
        <w:rFonts w:hint="default"/>
      </w:rPr>
    </w:lvl>
  </w:abstractNum>
  <w:abstractNum w:abstractNumId="8">
    <w:nsid w:val="2A9A084B"/>
    <w:multiLevelType w:val="multilevel"/>
    <w:tmpl w:val="BB5C415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351E00D5"/>
    <w:multiLevelType w:val="multilevel"/>
    <w:tmpl w:val="24728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AA65DA"/>
    <w:multiLevelType w:val="multilevel"/>
    <w:tmpl w:val="6B7001F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40414498"/>
    <w:multiLevelType w:val="multilevel"/>
    <w:tmpl w:val="0809001F"/>
    <w:styleLink w:val="111111"/>
    <w:lvl w:ilvl="0">
      <w:start w:val="20"/>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2CA72EF"/>
    <w:multiLevelType w:val="hybridMultilevel"/>
    <w:tmpl w:val="0BF883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51C0287"/>
    <w:multiLevelType w:val="multilevel"/>
    <w:tmpl w:val="5C7C90F4"/>
    <w:lvl w:ilvl="0">
      <w:start w:val="1"/>
      <w:numFmt w:val="decimal"/>
      <w:pStyle w:val="WWHeading1"/>
      <w:lvlText w:val="%1."/>
      <w:lvlJc w:val="left"/>
      <w:pPr>
        <w:tabs>
          <w:tab w:val="num" w:pos="510"/>
        </w:tabs>
        <w:ind w:left="510" w:hanging="510"/>
      </w:pPr>
      <w:rPr>
        <w:rFonts w:hint="default"/>
        <w:b w:val="0"/>
        <w:i w:val="0"/>
      </w:rPr>
    </w:lvl>
    <w:lvl w:ilvl="1">
      <w:start w:val="1"/>
      <w:numFmt w:val="decimal"/>
      <w:pStyle w:val="WWHeading2"/>
      <w:lvlText w:val="%1.%2"/>
      <w:lvlJc w:val="left"/>
      <w:pPr>
        <w:tabs>
          <w:tab w:val="num" w:pos="1021"/>
        </w:tabs>
        <w:ind w:left="1021" w:hanging="1021"/>
      </w:pPr>
      <w:rPr>
        <w:rFonts w:hint="default"/>
        <w:b w:val="0"/>
        <w:i w:val="0"/>
      </w:rPr>
    </w:lvl>
    <w:lvl w:ilvl="2">
      <w:start w:val="1"/>
      <w:numFmt w:val="decimal"/>
      <w:pStyle w:val="WWHeading3"/>
      <w:lvlText w:val="%1.%2.%3"/>
      <w:lvlJc w:val="left"/>
      <w:pPr>
        <w:tabs>
          <w:tab w:val="num" w:pos="1531"/>
        </w:tabs>
        <w:ind w:left="1531" w:hanging="1531"/>
      </w:pPr>
      <w:rPr>
        <w:rFonts w:hint="default"/>
        <w:b w:val="0"/>
        <w:i w:val="0"/>
      </w:rPr>
    </w:lvl>
    <w:lvl w:ilvl="3">
      <w:start w:val="1"/>
      <w:numFmt w:val="decimal"/>
      <w:pStyle w:val="WWHeading4"/>
      <w:lvlText w:val="%1.%2.%3.%4"/>
      <w:lvlJc w:val="left"/>
      <w:pPr>
        <w:tabs>
          <w:tab w:val="num" w:pos="2041"/>
        </w:tabs>
        <w:ind w:left="2041" w:hanging="2041"/>
      </w:pPr>
      <w:rPr>
        <w:rFonts w:hint="default"/>
        <w:b w:val="0"/>
        <w:i w:val="0"/>
      </w:rPr>
    </w:lvl>
    <w:lvl w:ilvl="4">
      <w:start w:val="1"/>
      <w:numFmt w:val="decimal"/>
      <w:pStyle w:val="WWHeading5"/>
      <w:lvlText w:val="%1.%2.%3.%4.%5"/>
      <w:lvlJc w:val="left"/>
      <w:pPr>
        <w:tabs>
          <w:tab w:val="num" w:pos="2552"/>
        </w:tabs>
        <w:ind w:left="2552" w:hanging="2552"/>
      </w:pPr>
      <w:rPr>
        <w:rFonts w:hint="default"/>
        <w:b w:val="0"/>
        <w:i w:val="0"/>
      </w:rPr>
    </w:lvl>
    <w:lvl w:ilvl="5">
      <w:start w:val="1"/>
      <w:numFmt w:val="decimal"/>
      <w:pStyle w:val="WWHeading6"/>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nsid w:val="45D966F4"/>
    <w:multiLevelType w:val="multilevel"/>
    <w:tmpl w:val="6FC20818"/>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nsid w:val="47C472A7"/>
    <w:multiLevelType w:val="hybridMultilevel"/>
    <w:tmpl w:val="4942ECBE"/>
    <w:name w:val="AOTOC67"/>
    <w:lvl w:ilvl="0" w:tplc="FFFFFFFF">
      <w:start w:val="1"/>
      <w:numFmt w:val="bullet"/>
      <w:lvlText w:val=""/>
      <w:lvlJc w:val="left"/>
      <w:pPr>
        <w:ind w:left="1571" w:hanging="360"/>
      </w:pPr>
      <w:rPr>
        <w:rFonts w:ascii="Symbol" w:hAnsi="Symbol" w:hint="default"/>
      </w:rPr>
    </w:lvl>
    <w:lvl w:ilvl="1" w:tplc="FFFFFFFF">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6">
    <w:nsid w:val="52AC452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DF6BB9"/>
    <w:multiLevelType w:val="multilevel"/>
    <w:tmpl w:val="4BE2B2AE"/>
    <w:lvl w:ilvl="0">
      <w:start w:val="1"/>
      <w:numFmt w:val="decimal"/>
      <w:pStyle w:val="LEVEL11"/>
      <w:lvlText w:val="%1"/>
      <w:lvlJc w:val="left"/>
      <w:pPr>
        <w:tabs>
          <w:tab w:val="num" w:pos="510"/>
        </w:tabs>
        <w:ind w:left="510" w:hanging="510"/>
      </w:pPr>
    </w:lvl>
    <w:lvl w:ilvl="1">
      <w:start w:val="1"/>
      <w:numFmt w:val="decimal"/>
      <w:pStyle w:val="LEVEL21"/>
      <w:lvlText w:val="%1.%2"/>
      <w:lvlJc w:val="left"/>
      <w:pPr>
        <w:tabs>
          <w:tab w:val="num" w:pos="1021"/>
        </w:tabs>
        <w:ind w:left="1021" w:hanging="1021"/>
      </w:pPr>
    </w:lvl>
    <w:lvl w:ilvl="2">
      <w:start w:val="1"/>
      <w:numFmt w:val="decimal"/>
      <w:pStyle w:val="LEVEL31"/>
      <w:lvlText w:val="%1.%2.%3"/>
      <w:lvlJc w:val="left"/>
      <w:pPr>
        <w:tabs>
          <w:tab w:val="num" w:pos="1531"/>
        </w:tabs>
        <w:ind w:left="1531" w:hanging="1531"/>
      </w:pPr>
      <w:rPr>
        <w:b w:val="0"/>
      </w:rPr>
    </w:lvl>
    <w:lvl w:ilvl="3">
      <w:start w:val="1"/>
      <w:numFmt w:val="decimal"/>
      <w:lvlText w:val="%1.%2.%3.%4"/>
      <w:lvlJc w:val="left"/>
      <w:pPr>
        <w:tabs>
          <w:tab w:val="num" w:pos="2041"/>
        </w:tabs>
        <w:ind w:left="2041" w:hanging="2041"/>
      </w:pPr>
    </w:lvl>
    <w:lvl w:ilvl="4">
      <w:start w:val="1"/>
      <w:numFmt w:val="decimal"/>
      <w:lvlText w:val="%1.%2.%3.%4.%5"/>
      <w:lvlJc w:val="left"/>
      <w:pPr>
        <w:tabs>
          <w:tab w:val="num" w:pos="2552"/>
        </w:tabs>
        <w:ind w:left="2552" w:hanging="2552"/>
      </w:pPr>
    </w:lvl>
    <w:lvl w:ilvl="5">
      <w:start w:val="1"/>
      <w:numFmt w:val="decimal"/>
      <w:lvlText w:val="%1.%2.%3.%4.%5.%6"/>
      <w:lvlJc w:val="left"/>
      <w:pPr>
        <w:tabs>
          <w:tab w:val="num" w:pos="3062"/>
        </w:tabs>
        <w:ind w:left="3062" w:hanging="3062"/>
      </w:pPr>
    </w:lvl>
    <w:lvl w:ilvl="6">
      <w:start w:val="1"/>
      <w:numFmt w:val="decimal"/>
      <w:lvlText w:val="%1.%2.%3.%4.%5.%6.%7"/>
      <w:lvlJc w:val="left"/>
      <w:pPr>
        <w:tabs>
          <w:tab w:val="num" w:pos="3572"/>
        </w:tabs>
        <w:ind w:left="3572" w:hanging="3572"/>
      </w:pPr>
    </w:lvl>
    <w:lvl w:ilvl="7">
      <w:start w:val="1"/>
      <w:numFmt w:val="decimal"/>
      <w:lvlText w:val="%1.%2.%3.%4.%5.%6.%7.%8"/>
      <w:lvlJc w:val="left"/>
      <w:pPr>
        <w:tabs>
          <w:tab w:val="num" w:pos="4082"/>
        </w:tabs>
        <w:ind w:left="4082" w:hanging="4082"/>
      </w:pPr>
    </w:lvl>
    <w:lvl w:ilvl="8">
      <w:start w:val="1"/>
      <w:numFmt w:val="decimal"/>
      <w:lvlText w:val="%1.%2.%3.%4.%5.%6.%7.%8.%9"/>
      <w:lvlJc w:val="left"/>
      <w:pPr>
        <w:tabs>
          <w:tab w:val="num" w:pos="4593"/>
        </w:tabs>
        <w:ind w:left="4593" w:hanging="4593"/>
      </w:pPr>
    </w:lvl>
  </w:abstractNum>
  <w:abstractNum w:abstractNumId="18">
    <w:nsid w:val="5BA1780E"/>
    <w:multiLevelType w:val="multilevel"/>
    <w:tmpl w:val="5E0C7EE4"/>
    <w:lvl w:ilvl="0">
      <w:start w:val="8"/>
      <w:numFmt w:val="decimal"/>
      <w:lvlText w:val="%1"/>
      <w:lvlJc w:val="left"/>
      <w:pPr>
        <w:ind w:left="555" w:hanging="555"/>
      </w:pPr>
      <w:rPr>
        <w:rFonts w:eastAsia="SimSun" w:hint="default"/>
      </w:rPr>
    </w:lvl>
    <w:lvl w:ilvl="1">
      <w:start w:val="3"/>
      <w:numFmt w:val="decimal"/>
      <w:lvlText w:val="%1.%2"/>
      <w:lvlJc w:val="left"/>
      <w:pPr>
        <w:ind w:left="933" w:hanging="555"/>
      </w:pPr>
      <w:rPr>
        <w:rFonts w:eastAsia="SimSun" w:hint="default"/>
      </w:rPr>
    </w:lvl>
    <w:lvl w:ilvl="2">
      <w:start w:val="1"/>
      <w:numFmt w:val="decimal"/>
      <w:lvlText w:val="%1.%2.%3"/>
      <w:lvlJc w:val="left"/>
      <w:pPr>
        <w:ind w:left="1476" w:hanging="720"/>
      </w:pPr>
      <w:rPr>
        <w:rFonts w:eastAsia="SimSun" w:hint="default"/>
      </w:rPr>
    </w:lvl>
    <w:lvl w:ilvl="3">
      <w:start w:val="4"/>
      <w:numFmt w:val="decimal"/>
      <w:lvlText w:val="%1.%2.%3.%4"/>
      <w:lvlJc w:val="left"/>
      <w:pPr>
        <w:ind w:left="1854" w:hanging="720"/>
      </w:pPr>
      <w:rPr>
        <w:rFonts w:eastAsia="SimSun" w:hint="default"/>
      </w:rPr>
    </w:lvl>
    <w:lvl w:ilvl="4">
      <w:start w:val="1"/>
      <w:numFmt w:val="decimal"/>
      <w:lvlText w:val="%1.%2.%3.%4.%5"/>
      <w:lvlJc w:val="left"/>
      <w:pPr>
        <w:ind w:left="2232" w:hanging="720"/>
      </w:pPr>
      <w:rPr>
        <w:rFonts w:eastAsia="SimSun" w:hint="default"/>
      </w:rPr>
    </w:lvl>
    <w:lvl w:ilvl="5">
      <w:start w:val="1"/>
      <w:numFmt w:val="decimal"/>
      <w:lvlText w:val="%1.%2.%3.%4.%5.%6"/>
      <w:lvlJc w:val="left"/>
      <w:pPr>
        <w:ind w:left="2970" w:hanging="1080"/>
      </w:pPr>
      <w:rPr>
        <w:rFonts w:eastAsia="SimSun" w:hint="default"/>
      </w:rPr>
    </w:lvl>
    <w:lvl w:ilvl="6">
      <w:start w:val="1"/>
      <w:numFmt w:val="decimal"/>
      <w:lvlText w:val="%1.%2.%3.%4.%5.%6.%7"/>
      <w:lvlJc w:val="left"/>
      <w:pPr>
        <w:ind w:left="3348" w:hanging="1080"/>
      </w:pPr>
      <w:rPr>
        <w:rFonts w:eastAsia="SimSun" w:hint="default"/>
      </w:rPr>
    </w:lvl>
    <w:lvl w:ilvl="7">
      <w:start w:val="1"/>
      <w:numFmt w:val="decimal"/>
      <w:lvlText w:val="%1.%2.%3.%4.%5.%6.%7.%8"/>
      <w:lvlJc w:val="left"/>
      <w:pPr>
        <w:ind w:left="4086" w:hanging="1440"/>
      </w:pPr>
      <w:rPr>
        <w:rFonts w:eastAsia="SimSun" w:hint="default"/>
      </w:rPr>
    </w:lvl>
    <w:lvl w:ilvl="8">
      <w:start w:val="1"/>
      <w:numFmt w:val="decimal"/>
      <w:lvlText w:val="%1.%2.%3.%4.%5.%6.%7.%8.%9"/>
      <w:lvlJc w:val="left"/>
      <w:pPr>
        <w:ind w:left="4464" w:hanging="1440"/>
      </w:pPr>
      <w:rPr>
        <w:rFonts w:eastAsia="SimSun" w:hint="default"/>
      </w:rPr>
    </w:lvl>
  </w:abstractNum>
  <w:abstractNum w:abstractNumId="19">
    <w:nsid w:val="5BCC61FE"/>
    <w:multiLevelType w:val="multilevel"/>
    <w:tmpl w:val="3B8CC1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D8A4921"/>
    <w:multiLevelType w:val="multilevel"/>
    <w:tmpl w:val="97262BC8"/>
    <w:lvl w:ilvl="0">
      <w:start w:val="1"/>
      <w:numFmt w:val="decimal"/>
      <w:pStyle w:val="Clause1Head"/>
      <w:isLgl/>
      <w:lvlText w:val="%1."/>
      <w:lvlJc w:val="left"/>
      <w:pPr>
        <w:tabs>
          <w:tab w:val="num" w:pos="720"/>
        </w:tabs>
        <w:ind w:left="720" w:hanging="720"/>
      </w:pPr>
      <w:rPr>
        <w:rFonts w:ascii="Verdana" w:hAnsi="Verdana"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672"/>
        </w:tabs>
        <w:ind w:left="2672" w:hanging="1112"/>
      </w:pPr>
      <w:rPr>
        <w:rFonts w:ascii="Verdana" w:hAnsi="Verdana" w:cs="Arial" w:hint="default"/>
        <w:color w:val="auto"/>
      </w:rPr>
    </w:lvl>
    <w:lvl w:ilvl="3">
      <w:start w:val="1"/>
      <w:numFmt w:val="decimal"/>
      <w:pStyle w:val="Clause4Sub"/>
      <w:lvlText w:val="%1.%2.%3.%4."/>
      <w:lvlJc w:val="left"/>
      <w:pPr>
        <w:tabs>
          <w:tab w:val="num" w:pos="3600"/>
        </w:tabs>
        <w:ind w:left="3600" w:hanging="1048"/>
      </w:pPr>
      <w:rPr>
        <w:rFonts w:ascii="Verdana" w:hAnsi="Verdana" w:cs="Arial"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1">
    <w:nsid w:val="64A61304"/>
    <w:multiLevelType w:val="multilevel"/>
    <w:tmpl w:val="C25CD940"/>
    <w:lvl w:ilvl="0">
      <w:start w:val="1"/>
      <w:numFmt w:val="decimal"/>
      <w:pStyle w:val="SBPAgrLevel1"/>
      <w:lvlText w:val="%1"/>
      <w:lvlJc w:val="left"/>
      <w:pPr>
        <w:tabs>
          <w:tab w:val="num" w:pos="851"/>
        </w:tabs>
        <w:ind w:left="851" w:hanging="851"/>
      </w:pPr>
      <w:rPr>
        <w:rFonts w:ascii="Arial Bold" w:hAnsi="Arial Bold" w:cs="Times New Roman" w:hint="default"/>
        <w:b/>
        <w:i w:val="0"/>
        <w:sz w:val="22"/>
      </w:rPr>
    </w:lvl>
    <w:lvl w:ilvl="1">
      <w:start w:val="1"/>
      <w:numFmt w:val="decimal"/>
      <w:pStyle w:val="SBPAgrLevel2"/>
      <w:lvlText w:val="%1.%2"/>
      <w:lvlJc w:val="left"/>
      <w:pPr>
        <w:tabs>
          <w:tab w:val="num" w:pos="1134"/>
        </w:tabs>
        <w:ind w:left="1134" w:hanging="1134"/>
      </w:pPr>
      <w:rPr>
        <w:rFonts w:ascii="Arial" w:hAnsi="Arial" w:cs="Times New Roman" w:hint="default"/>
        <w:b w:val="0"/>
        <w:i w:val="0"/>
        <w:sz w:val="22"/>
      </w:rPr>
    </w:lvl>
    <w:lvl w:ilvl="2">
      <w:start w:val="1"/>
      <w:numFmt w:val="decimal"/>
      <w:pStyle w:val="SBPAgrLevel3"/>
      <w:lvlText w:val="%1.%2.%3"/>
      <w:lvlJc w:val="left"/>
      <w:pPr>
        <w:tabs>
          <w:tab w:val="num" w:pos="1418"/>
        </w:tabs>
        <w:ind w:left="1418" w:hanging="1418"/>
      </w:pPr>
      <w:rPr>
        <w:rFonts w:ascii="Arial" w:hAnsi="Arial" w:cs="Times New Roman" w:hint="default"/>
        <w:b w:val="0"/>
        <w:i w:val="0"/>
        <w:sz w:val="22"/>
      </w:rPr>
    </w:lvl>
    <w:lvl w:ilvl="3">
      <w:start w:val="1"/>
      <w:numFmt w:val="decimal"/>
      <w:pStyle w:val="SBPAgrLevel4"/>
      <w:lvlText w:val="%1.%2.%3.%4"/>
      <w:lvlJc w:val="left"/>
      <w:pPr>
        <w:tabs>
          <w:tab w:val="num" w:pos="1701"/>
        </w:tabs>
        <w:ind w:left="1701" w:hanging="1701"/>
      </w:pPr>
      <w:rPr>
        <w:rFonts w:ascii="Arial" w:hAnsi="Arial" w:cs="Times New Roman" w:hint="default"/>
        <w:b w:val="0"/>
        <w:i w:val="0"/>
        <w:sz w:val="22"/>
      </w:rPr>
    </w:lvl>
    <w:lvl w:ilvl="4">
      <w:start w:val="1"/>
      <w:numFmt w:val="decimal"/>
      <w:lvlText w:val="%1.%2.%3.%4.%5"/>
      <w:lvlJc w:val="left"/>
      <w:pPr>
        <w:tabs>
          <w:tab w:val="num" w:pos="1134"/>
        </w:tabs>
        <w:ind w:left="1134" w:hanging="1134"/>
      </w:pPr>
      <w:rPr>
        <w:rFonts w:ascii="Arial" w:hAnsi="Arial" w:cs="Times New Roman" w:hint="default"/>
        <w:b w:val="0"/>
        <w:i w:val="0"/>
        <w:sz w:val="22"/>
      </w:rPr>
    </w:lvl>
    <w:lvl w:ilvl="5">
      <w:start w:val="1"/>
      <w:numFmt w:val="decimal"/>
      <w:lvlText w:val="%1.%2.%3.%4.%5.%6"/>
      <w:lvlJc w:val="left"/>
      <w:pPr>
        <w:tabs>
          <w:tab w:val="num" w:pos="1134"/>
        </w:tabs>
        <w:ind w:left="1134" w:hanging="1134"/>
      </w:pPr>
      <w:rPr>
        <w:rFonts w:ascii="Arial" w:hAnsi="Arial" w:cs="Times New Roman" w:hint="default"/>
        <w:b w:val="0"/>
        <w:i w:val="0"/>
        <w:sz w:val="22"/>
      </w:rPr>
    </w:lvl>
    <w:lvl w:ilvl="6">
      <w:start w:val="1"/>
      <w:numFmt w:val="decimal"/>
      <w:lvlText w:val="%1.%2.%3.%4.%5.%6.%7"/>
      <w:lvlJc w:val="left"/>
      <w:pPr>
        <w:tabs>
          <w:tab w:val="num" w:pos="3969"/>
        </w:tabs>
        <w:ind w:left="3969" w:hanging="3969"/>
      </w:pPr>
      <w:rPr>
        <w:rFonts w:ascii="Arial" w:hAnsi="Arial" w:cs="Times New Roman" w:hint="default"/>
        <w:b w:val="0"/>
        <w:i w:val="0"/>
        <w:sz w:val="22"/>
      </w:rPr>
    </w:lvl>
    <w:lvl w:ilvl="7">
      <w:start w:val="1"/>
      <w:numFmt w:val="decimal"/>
      <w:lvlText w:val="%1.%2.%3.%4.%5.%6.%7.%8"/>
      <w:lvlJc w:val="left"/>
      <w:pPr>
        <w:tabs>
          <w:tab w:val="num" w:pos="4536"/>
        </w:tabs>
        <w:ind w:left="4536" w:hanging="4536"/>
      </w:pPr>
      <w:rPr>
        <w:rFonts w:ascii="Arial" w:hAnsi="Arial" w:cs="Times New Roman" w:hint="default"/>
        <w:b w:val="0"/>
        <w:i w:val="0"/>
        <w:sz w:val="22"/>
      </w:rPr>
    </w:lvl>
    <w:lvl w:ilvl="8">
      <w:start w:val="1"/>
      <w:numFmt w:val="decimal"/>
      <w:lvlText w:val="%1.%2.%3.%4.%5.%6.%7.%8.%9"/>
      <w:lvlJc w:val="left"/>
      <w:pPr>
        <w:tabs>
          <w:tab w:val="num" w:pos="5103"/>
        </w:tabs>
        <w:ind w:left="5103" w:hanging="5103"/>
      </w:pPr>
      <w:rPr>
        <w:rFonts w:ascii="Arial" w:hAnsi="Arial" w:cs="Times New Roman" w:hint="default"/>
        <w:b w:val="0"/>
        <w:i w:val="0"/>
        <w:sz w:val="22"/>
      </w:rPr>
    </w:lvl>
  </w:abstractNum>
  <w:abstractNum w:abstractNumId="22">
    <w:nsid w:val="69CF0727"/>
    <w:multiLevelType w:val="multilevel"/>
    <w:tmpl w:val="20526F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5A228B4"/>
    <w:multiLevelType w:val="multilevel"/>
    <w:tmpl w:val="75942CC8"/>
    <w:lvl w:ilvl="0">
      <w:start w:val="7"/>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4">
    <w:nsid w:val="77EB516C"/>
    <w:multiLevelType w:val="hybridMultilevel"/>
    <w:tmpl w:val="71D0A9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16"/>
  </w:num>
  <w:num w:numId="3">
    <w:abstractNumId w:val="17"/>
  </w:num>
  <w:num w:numId="4">
    <w:abstractNumId w:val="7"/>
  </w:num>
  <w:num w:numId="5">
    <w:abstractNumId w:val="20"/>
  </w:num>
  <w:num w:numId="6">
    <w:abstractNumId w:val="13"/>
  </w:num>
  <w:num w:numId="7">
    <w:abstractNumId w:val="5"/>
  </w:num>
  <w:num w:numId="8">
    <w:abstractNumId w:val="4"/>
  </w:num>
  <w:num w:numId="9">
    <w:abstractNumId w:val="0"/>
  </w:num>
  <w:num w:numId="10">
    <w:abstractNumId w:val="6"/>
  </w:num>
  <w:num w:numId="11">
    <w:abstractNumId w:val="21"/>
  </w:num>
  <w:num w:numId="12">
    <w:abstractNumId w:val="12"/>
  </w:num>
  <w:num w:numId="13">
    <w:abstractNumId w:val="24"/>
  </w:num>
  <w:num w:numId="14">
    <w:abstractNumId w:val="9"/>
  </w:num>
  <w:num w:numId="15">
    <w:abstractNumId w:val="3"/>
  </w:num>
  <w:num w:numId="16">
    <w:abstractNumId w:val="2"/>
  </w:num>
  <w:num w:numId="17">
    <w:abstractNumId w:val="10"/>
  </w:num>
  <w:num w:numId="18">
    <w:abstractNumId w:val="8"/>
  </w:num>
  <w:num w:numId="19">
    <w:abstractNumId w:val="19"/>
  </w:num>
  <w:num w:numId="20">
    <w:abstractNumId w:val="23"/>
  </w:num>
  <w:num w:numId="21">
    <w:abstractNumId w:val="1"/>
  </w:num>
  <w:num w:numId="22">
    <w:abstractNumId w:val="18"/>
  </w:num>
  <w:num w:numId="23">
    <w:abstractNumId w:val="14"/>
  </w:num>
  <w:num w:numId="24">
    <w:abstractNumId w:val="2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Rogerson">
    <w15:presenceInfo w15:providerId="None" w15:userId="Rob Rog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20"/>
    <w:rsid w:val="000020A9"/>
    <w:rsid w:val="0000532D"/>
    <w:rsid w:val="0000604B"/>
    <w:rsid w:val="00006165"/>
    <w:rsid w:val="000074C0"/>
    <w:rsid w:val="00014047"/>
    <w:rsid w:val="000146B8"/>
    <w:rsid w:val="00014EC8"/>
    <w:rsid w:val="00015A58"/>
    <w:rsid w:val="0001799C"/>
    <w:rsid w:val="00020710"/>
    <w:rsid w:val="00020A0E"/>
    <w:rsid w:val="00020EF0"/>
    <w:rsid w:val="0002109A"/>
    <w:rsid w:val="00024A61"/>
    <w:rsid w:val="0002541B"/>
    <w:rsid w:val="000321EE"/>
    <w:rsid w:val="00034849"/>
    <w:rsid w:val="00035683"/>
    <w:rsid w:val="00036643"/>
    <w:rsid w:val="0003770D"/>
    <w:rsid w:val="00040A54"/>
    <w:rsid w:val="00042512"/>
    <w:rsid w:val="00042A7E"/>
    <w:rsid w:val="00042D0B"/>
    <w:rsid w:val="00044ED1"/>
    <w:rsid w:val="00045A8F"/>
    <w:rsid w:val="00045E7B"/>
    <w:rsid w:val="000475A2"/>
    <w:rsid w:val="00047B3A"/>
    <w:rsid w:val="00052233"/>
    <w:rsid w:val="000535C5"/>
    <w:rsid w:val="00053760"/>
    <w:rsid w:val="0005385E"/>
    <w:rsid w:val="00053E97"/>
    <w:rsid w:val="00054B06"/>
    <w:rsid w:val="00061AB5"/>
    <w:rsid w:val="00062F27"/>
    <w:rsid w:val="00064748"/>
    <w:rsid w:val="00064C88"/>
    <w:rsid w:val="000663DC"/>
    <w:rsid w:val="00067458"/>
    <w:rsid w:val="00067A3F"/>
    <w:rsid w:val="00071DEA"/>
    <w:rsid w:val="000732A8"/>
    <w:rsid w:val="00076161"/>
    <w:rsid w:val="00077597"/>
    <w:rsid w:val="00082CFA"/>
    <w:rsid w:val="00084D3E"/>
    <w:rsid w:val="00085D38"/>
    <w:rsid w:val="00086596"/>
    <w:rsid w:val="0008761B"/>
    <w:rsid w:val="0009265A"/>
    <w:rsid w:val="00093112"/>
    <w:rsid w:val="00094EE7"/>
    <w:rsid w:val="00095D74"/>
    <w:rsid w:val="000969F1"/>
    <w:rsid w:val="00097686"/>
    <w:rsid w:val="000A1926"/>
    <w:rsid w:val="000A1B9D"/>
    <w:rsid w:val="000A49CB"/>
    <w:rsid w:val="000A675F"/>
    <w:rsid w:val="000A7453"/>
    <w:rsid w:val="000B19A6"/>
    <w:rsid w:val="000B6EFD"/>
    <w:rsid w:val="000C020E"/>
    <w:rsid w:val="000C17AA"/>
    <w:rsid w:val="000C1955"/>
    <w:rsid w:val="000C2667"/>
    <w:rsid w:val="000C303D"/>
    <w:rsid w:val="000C30E4"/>
    <w:rsid w:val="000C322F"/>
    <w:rsid w:val="000C5C1C"/>
    <w:rsid w:val="000C5DE8"/>
    <w:rsid w:val="000C700A"/>
    <w:rsid w:val="000D37AF"/>
    <w:rsid w:val="000D3CAF"/>
    <w:rsid w:val="000D5DAC"/>
    <w:rsid w:val="000D7335"/>
    <w:rsid w:val="000E2044"/>
    <w:rsid w:val="000E37C2"/>
    <w:rsid w:val="000E5D9E"/>
    <w:rsid w:val="000F1F5F"/>
    <w:rsid w:val="000F3FB4"/>
    <w:rsid w:val="000F4259"/>
    <w:rsid w:val="000F6E2B"/>
    <w:rsid w:val="00100F18"/>
    <w:rsid w:val="00101BFA"/>
    <w:rsid w:val="00102DCB"/>
    <w:rsid w:val="0010372A"/>
    <w:rsid w:val="00104589"/>
    <w:rsid w:val="00104F07"/>
    <w:rsid w:val="001110D1"/>
    <w:rsid w:val="00111893"/>
    <w:rsid w:val="00111FCA"/>
    <w:rsid w:val="00114D40"/>
    <w:rsid w:val="0011671C"/>
    <w:rsid w:val="00116D88"/>
    <w:rsid w:val="00117688"/>
    <w:rsid w:val="00120E07"/>
    <w:rsid w:val="00122453"/>
    <w:rsid w:val="00124FBC"/>
    <w:rsid w:val="00125897"/>
    <w:rsid w:val="00127032"/>
    <w:rsid w:val="001275D7"/>
    <w:rsid w:val="0013053D"/>
    <w:rsid w:val="001308FC"/>
    <w:rsid w:val="00132027"/>
    <w:rsid w:val="001324C4"/>
    <w:rsid w:val="00133B9A"/>
    <w:rsid w:val="00135D46"/>
    <w:rsid w:val="00141C02"/>
    <w:rsid w:val="00144319"/>
    <w:rsid w:val="00145A2F"/>
    <w:rsid w:val="00150C9F"/>
    <w:rsid w:val="001511D9"/>
    <w:rsid w:val="0015168D"/>
    <w:rsid w:val="00153D4A"/>
    <w:rsid w:val="00154687"/>
    <w:rsid w:val="001550DF"/>
    <w:rsid w:val="00155275"/>
    <w:rsid w:val="00161540"/>
    <w:rsid w:val="00162F24"/>
    <w:rsid w:val="001648DD"/>
    <w:rsid w:val="001665AB"/>
    <w:rsid w:val="001705E6"/>
    <w:rsid w:val="00172800"/>
    <w:rsid w:val="00175D1B"/>
    <w:rsid w:val="00176B35"/>
    <w:rsid w:val="0018115D"/>
    <w:rsid w:val="00181B61"/>
    <w:rsid w:val="00182082"/>
    <w:rsid w:val="00182DDA"/>
    <w:rsid w:val="0018360D"/>
    <w:rsid w:val="00183BD0"/>
    <w:rsid w:val="00192A35"/>
    <w:rsid w:val="001936D3"/>
    <w:rsid w:val="00195B3B"/>
    <w:rsid w:val="001A04F0"/>
    <w:rsid w:val="001A08F9"/>
    <w:rsid w:val="001A1A8B"/>
    <w:rsid w:val="001A1D8E"/>
    <w:rsid w:val="001A21A0"/>
    <w:rsid w:val="001A5D0C"/>
    <w:rsid w:val="001A778C"/>
    <w:rsid w:val="001B00E3"/>
    <w:rsid w:val="001B2052"/>
    <w:rsid w:val="001B44C2"/>
    <w:rsid w:val="001B655C"/>
    <w:rsid w:val="001B6720"/>
    <w:rsid w:val="001C0402"/>
    <w:rsid w:val="001C0928"/>
    <w:rsid w:val="001C0EFD"/>
    <w:rsid w:val="001C5CFA"/>
    <w:rsid w:val="001C6437"/>
    <w:rsid w:val="001C6BF5"/>
    <w:rsid w:val="001C7BC6"/>
    <w:rsid w:val="001D062E"/>
    <w:rsid w:val="001D0690"/>
    <w:rsid w:val="001D4AE1"/>
    <w:rsid w:val="001D584E"/>
    <w:rsid w:val="001D6D1A"/>
    <w:rsid w:val="001D745F"/>
    <w:rsid w:val="001D748E"/>
    <w:rsid w:val="001E3580"/>
    <w:rsid w:val="001E47D3"/>
    <w:rsid w:val="001E4E03"/>
    <w:rsid w:val="001E6117"/>
    <w:rsid w:val="001E6164"/>
    <w:rsid w:val="001E6F23"/>
    <w:rsid w:val="001E7A3D"/>
    <w:rsid w:val="001F1953"/>
    <w:rsid w:val="001F7218"/>
    <w:rsid w:val="001F7401"/>
    <w:rsid w:val="00201247"/>
    <w:rsid w:val="00202016"/>
    <w:rsid w:val="0020564D"/>
    <w:rsid w:val="002056AF"/>
    <w:rsid w:val="00205F6A"/>
    <w:rsid w:val="002121C4"/>
    <w:rsid w:val="002143D5"/>
    <w:rsid w:val="0021502B"/>
    <w:rsid w:val="00217548"/>
    <w:rsid w:val="002206C6"/>
    <w:rsid w:val="002209CC"/>
    <w:rsid w:val="0022155B"/>
    <w:rsid w:val="00224038"/>
    <w:rsid w:val="00225F37"/>
    <w:rsid w:val="00226CB8"/>
    <w:rsid w:val="002315B4"/>
    <w:rsid w:val="00231784"/>
    <w:rsid w:val="002336F7"/>
    <w:rsid w:val="00234916"/>
    <w:rsid w:val="002412E3"/>
    <w:rsid w:val="00241911"/>
    <w:rsid w:val="00244CAD"/>
    <w:rsid w:val="002456AD"/>
    <w:rsid w:val="00245BE1"/>
    <w:rsid w:val="00245C83"/>
    <w:rsid w:val="00246A06"/>
    <w:rsid w:val="002500C5"/>
    <w:rsid w:val="00250AB5"/>
    <w:rsid w:val="00250AC4"/>
    <w:rsid w:val="00251304"/>
    <w:rsid w:val="002514DE"/>
    <w:rsid w:val="00255D58"/>
    <w:rsid w:val="00255EFD"/>
    <w:rsid w:val="00255FF3"/>
    <w:rsid w:val="00257AB7"/>
    <w:rsid w:val="00260380"/>
    <w:rsid w:val="0026083D"/>
    <w:rsid w:val="00260FF4"/>
    <w:rsid w:val="002617E0"/>
    <w:rsid w:val="00263617"/>
    <w:rsid w:val="002640B7"/>
    <w:rsid w:val="002660A4"/>
    <w:rsid w:val="00270485"/>
    <w:rsid w:val="00271D66"/>
    <w:rsid w:val="00275F3D"/>
    <w:rsid w:val="0028065C"/>
    <w:rsid w:val="002831A6"/>
    <w:rsid w:val="00286F64"/>
    <w:rsid w:val="00287704"/>
    <w:rsid w:val="00294332"/>
    <w:rsid w:val="00295831"/>
    <w:rsid w:val="00295BA2"/>
    <w:rsid w:val="002A0F16"/>
    <w:rsid w:val="002A1660"/>
    <w:rsid w:val="002A17F8"/>
    <w:rsid w:val="002A1AB6"/>
    <w:rsid w:val="002A42EF"/>
    <w:rsid w:val="002A46BF"/>
    <w:rsid w:val="002A48A7"/>
    <w:rsid w:val="002A4CAD"/>
    <w:rsid w:val="002A6E98"/>
    <w:rsid w:val="002A6FDD"/>
    <w:rsid w:val="002A748D"/>
    <w:rsid w:val="002B0769"/>
    <w:rsid w:val="002B08DE"/>
    <w:rsid w:val="002B1BC4"/>
    <w:rsid w:val="002B2DCF"/>
    <w:rsid w:val="002B3D2B"/>
    <w:rsid w:val="002B47B9"/>
    <w:rsid w:val="002B7C43"/>
    <w:rsid w:val="002C06DA"/>
    <w:rsid w:val="002C10BB"/>
    <w:rsid w:val="002C1D49"/>
    <w:rsid w:val="002C2157"/>
    <w:rsid w:val="002C3555"/>
    <w:rsid w:val="002C41AB"/>
    <w:rsid w:val="002C68D6"/>
    <w:rsid w:val="002C7291"/>
    <w:rsid w:val="002C7AE6"/>
    <w:rsid w:val="002D1744"/>
    <w:rsid w:val="002D24B4"/>
    <w:rsid w:val="002D2759"/>
    <w:rsid w:val="002D34CB"/>
    <w:rsid w:val="002D3788"/>
    <w:rsid w:val="002D41E3"/>
    <w:rsid w:val="002D60F7"/>
    <w:rsid w:val="002E0788"/>
    <w:rsid w:val="002E0D06"/>
    <w:rsid w:val="002E2807"/>
    <w:rsid w:val="002E3EC6"/>
    <w:rsid w:val="002E5317"/>
    <w:rsid w:val="002E6060"/>
    <w:rsid w:val="002E7DBA"/>
    <w:rsid w:val="002F18CB"/>
    <w:rsid w:val="00300B09"/>
    <w:rsid w:val="00301551"/>
    <w:rsid w:val="003038BA"/>
    <w:rsid w:val="00305D2C"/>
    <w:rsid w:val="003103AA"/>
    <w:rsid w:val="00310401"/>
    <w:rsid w:val="00311730"/>
    <w:rsid w:val="0031208D"/>
    <w:rsid w:val="00312A37"/>
    <w:rsid w:val="00313D57"/>
    <w:rsid w:val="003140EB"/>
    <w:rsid w:val="0031586F"/>
    <w:rsid w:val="00316870"/>
    <w:rsid w:val="00322001"/>
    <w:rsid w:val="00325E35"/>
    <w:rsid w:val="003268A1"/>
    <w:rsid w:val="00330C11"/>
    <w:rsid w:val="00331DF5"/>
    <w:rsid w:val="003345C6"/>
    <w:rsid w:val="0033568D"/>
    <w:rsid w:val="003358B2"/>
    <w:rsid w:val="00335D1E"/>
    <w:rsid w:val="00336C3C"/>
    <w:rsid w:val="00343DEC"/>
    <w:rsid w:val="00345086"/>
    <w:rsid w:val="00346364"/>
    <w:rsid w:val="0034665A"/>
    <w:rsid w:val="00346B23"/>
    <w:rsid w:val="00347C90"/>
    <w:rsid w:val="0035083A"/>
    <w:rsid w:val="00352AE1"/>
    <w:rsid w:val="003542D1"/>
    <w:rsid w:val="00355745"/>
    <w:rsid w:val="003565FD"/>
    <w:rsid w:val="003569AE"/>
    <w:rsid w:val="003623CE"/>
    <w:rsid w:val="00362943"/>
    <w:rsid w:val="00363B1A"/>
    <w:rsid w:val="003649D0"/>
    <w:rsid w:val="0036522F"/>
    <w:rsid w:val="00365976"/>
    <w:rsid w:val="00366950"/>
    <w:rsid w:val="003672CF"/>
    <w:rsid w:val="00370E9A"/>
    <w:rsid w:val="0037308E"/>
    <w:rsid w:val="0037425C"/>
    <w:rsid w:val="00374E59"/>
    <w:rsid w:val="0038098D"/>
    <w:rsid w:val="00381554"/>
    <w:rsid w:val="00382729"/>
    <w:rsid w:val="0038603F"/>
    <w:rsid w:val="003861DA"/>
    <w:rsid w:val="0039233E"/>
    <w:rsid w:val="00396EE8"/>
    <w:rsid w:val="00397580"/>
    <w:rsid w:val="003A0CDC"/>
    <w:rsid w:val="003A1C16"/>
    <w:rsid w:val="003A48D4"/>
    <w:rsid w:val="003A5257"/>
    <w:rsid w:val="003B25CE"/>
    <w:rsid w:val="003B3A15"/>
    <w:rsid w:val="003B5602"/>
    <w:rsid w:val="003B6E68"/>
    <w:rsid w:val="003C14BF"/>
    <w:rsid w:val="003C327A"/>
    <w:rsid w:val="003C48E5"/>
    <w:rsid w:val="003C54C2"/>
    <w:rsid w:val="003C5AA4"/>
    <w:rsid w:val="003C72DE"/>
    <w:rsid w:val="003D3F4A"/>
    <w:rsid w:val="003D4601"/>
    <w:rsid w:val="003D5716"/>
    <w:rsid w:val="003D7C1F"/>
    <w:rsid w:val="003E373E"/>
    <w:rsid w:val="003E45D7"/>
    <w:rsid w:val="003E5D88"/>
    <w:rsid w:val="003E61E7"/>
    <w:rsid w:val="003F1C6A"/>
    <w:rsid w:val="003F2F36"/>
    <w:rsid w:val="003F745C"/>
    <w:rsid w:val="003F7A84"/>
    <w:rsid w:val="00400740"/>
    <w:rsid w:val="00400746"/>
    <w:rsid w:val="00400ED9"/>
    <w:rsid w:val="00401CBD"/>
    <w:rsid w:val="00404E65"/>
    <w:rsid w:val="00404F8C"/>
    <w:rsid w:val="004067F6"/>
    <w:rsid w:val="0040690D"/>
    <w:rsid w:val="00406B49"/>
    <w:rsid w:val="00406DAB"/>
    <w:rsid w:val="00407FC7"/>
    <w:rsid w:val="004124C1"/>
    <w:rsid w:val="00417A60"/>
    <w:rsid w:val="0042025E"/>
    <w:rsid w:val="00421536"/>
    <w:rsid w:val="0042413B"/>
    <w:rsid w:val="00424451"/>
    <w:rsid w:val="00425499"/>
    <w:rsid w:val="00430704"/>
    <w:rsid w:val="00437A12"/>
    <w:rsid w:val="00442A6F"/>
    <w:rsid w:val="00444BB1"/>
    <w:rsid w:val="0044539B"/>
    <w:rsid w:val="00445D9A"/>
    <w:rsid w:val="00446465"/>
    <w:rsid w:val="004470DC"/>
    <w:rsid w:val="0045096A"/>
    <w:rsid w:val="00451FDA"/>
    <w:rsid w:val="00452555"/>
    <w:rsid w:val="0045269C"/>
    <w:rsid w:val="00453056"/>
    <w:rsid w:val="00454626"/>
    <w:rsid w:val="00454D89"/>
    <w:rsid w:val="00455E80"/>
    <w:rsid w:val="00457EB1"/>
    <w:rsid w:val="004642B5"/>
    <w:rsid w:val="0046463E"/>
    <w:rsid w:val="00465CD0"/>
    <w:rsid w:val="00470752"/>
    <w:rsid w:val="00471562"/>
    <w:rsid w:val="00471B05"/>
    <w:rsid w:val="00474710"/>
    <w:rsid w:val="0047495A"/>
    <w:rsid w:val="00475D49"/>
    <w:rsid w:val="004818CD"/>
    <w:rsid w:val="00484A4C"/>
    <w:rsid w:val="0048661D"/>
    <w:rsid w:val="004873B0"/>
    <w:rsid w:val="0048765E"/>
    <w:rsid w:val="0048795F"/>
    <w:rsid w:val="004902C9"/>
    <w:rsid w:val="004918E6"/>
    <w:rsid w:val="00496C74"/>
    <w:rsid w:val="004A1157"/>
    <w:rsid w:val="004A1DCF"/>
    <w:rsid w:val="004A2CF3"/>
    <w:rsid w:val="004A3D7A"/>
    <w:rsid w:val="004A469A"/>
    <w:rsid w:val="004A5C98"/>
    <w:rsid w:val="004A6245"/>
    <w:rsid w:val="004A664A"/>
    <w:rsid w:val="004A69C9"/>
    <w:rsid w:val="004A72F9"/>
    <w:rsid w:val="004B4CB0"/>
    <w:rsid w:val="004B6417"/>
    <w:rsid w:val="004B7E47"/>
    <w:rsid w:val="004C2D8B"/>
    <w:rsid w:val="004C36D8"/>
    <w:rsid w:val="004C7559"/>
    <w:rsid w:val="004D245E"/>
    <w:rsid w:val="004D2AE7"/>
    <w:rsid w:val="004D5221"/>
    <w:rsid w:val="004D75CC"/>
    <w:rsid w:val="004E116B"/>
    <w:rsid w:val="004E3329"/>
    <w:rsid w:val="004E5BE8"/>
    <w:rsid w:val="004E742B"/>
    <w:rsid w:val="004F0287"/>
    <w:rsid w:val="004F2CAB"/>
    <w:rsid w:val="004F3B7A"/>
    <w:rsid w:val="004F41A3"/>
    <w:rsid w:val="004F7330"/>
    <w:rsid w:val="00500D60"/>
    <w:rsid w:val="005027E3"/>
    <w:rsid w:val="00502928"/>
    <w:rsid w:val="00511576"/>
    <w:rsid w:val="0051176A"/>
    <w:rsid w:val="005136E9"/>
    <w:rsid w:val="00513E73"/>
    <w:rsid w:val="00521167"/>
    <w:rsid w:val="005220BD"/>
    <w:rsid w:val="005269B9"/>
    <w:rsid w:val="00526C77"/>
    <w:rsid w:val="00527A2A"/>
    <w:rsid w:val="00530D69"/>
    <w:rsid w:val="00531070"/>
    <w:rsid w:val="00531C7D"/>
    <w:rsid w:val="005330EA"/>
    <w:rsid w:val="00536BD4"/>
    <w:rsid w:val="00536D8F"/>
    <w:rsid w:val="00540AFD"/>
    <w:rsid w:val="00543274"/>
    <w:rsid w:val="00544156"/>
    <w:rsid w:val="00545A44"/>
    <w:rsid w:val="00547714"/>
    <w:rsid w:val="00550BC0"/>
    <w:rsid w:val="00550C84"/>
    <w:rsid w:val="00551672"/>
    <w:rsid w:val="00553429"/>
    <w:rsid w:val="00554ACC"/>
    <w:rsid w:val="00555C69"/>
    <w:rsid w:val="0056091F"/>
    <w:rsid w:val="00560AE7"/>
    <w:rsid w:val="00560B3C"/>
    <w:rsid w:val="00560FBC"/>
    <w:rsid w:val="00563B16"/>
    <w:rsid w:val="00564AE4"/>
    <w:rsid w:val="005656DA"/>
    <w:rsid w:val="005668D0"/>
    <w:rsid w:val="00570118"/>
    <w:rsid w:val="0057119D"/>
    <w:rsid w:val="005724C4"/>
    <w:rsid w:val="005736AE"/>
    <w:rsid w:val="00573C5C"/>
    <w:rsid w:val="00575D83"/>
    <w:rsid w:val="00582DF7"/>
    <w:rsid w:val="005853A9"/>
    <w:rsid w:val="00585D80"/>
    <w:rsid w:val="005901D8"/>
    <w:rsid w:val="00590561"/>
    <w:rsid w:val="00590718"/>
    <w:rsid w:val="0059075F"/>
    <w:rsid w:val="00590799"/>
    <w:rsid w:val="005907ED"/>
    <w:rsid w:val="00590B8A"/>
    <w:rsid w:val="0059210B"/>
    <w:rsid w:val="005936AE"/>
    <w:rsid w:val="00594435"/>
    <w:rsid w:val="005964D7"/>
    <w:rsid w:val="00597D94"/>
    <w:rsid w:val="005A0BF4"/>
    <w:rsid w:val="005A289F"/>
    <w:rsid w:val="005A51F8"/>
    <w:rsid w:val="005B2942"/>
    <w:rsid w:val="005B4C7D"/>
    <w:rsid w:val="005B4FA4"/>
    <w:rsid w:val="005B50B1"/>
    <w:rsid w:val="005B56D9"/>
    <w:rsid w:val="005B585D"/>
    <w:rsid w:val="005C729C"/>
    <w:rsid w:val="005D0E04"/>
    <w:rsid w:val="005D13D0"/>
    <w:rsid w:val="005D4697"/>
    <w:rsid w:val="005D5239"/>
    <w:rsid w:val="005D5BF4"/>
    <w:rsid w:val="005D74C2"/>
    <w:rsid w:val="005E0B69"/>
    <w:rsid w:val="005E5F5D"/>
    <w:rsid w:val="005F08BB"/>
    <w:rsid w:val="005F2211"/>
    <w:rsid w:val="005F39F0"/>
    <w:rsid w:val="005F5033"/>
    <w:rsid w:val="005F7507"/>
    <w:rsid w:val="00600671"/>
    <w:rsid w:val="0060113A"/>
    <w:rsid w:val="00601298"/>
    <w:rsid w:val="0060264E"/>
    <w:rsid w:val="00602CB2"/>
    <w:rsid w:val="00606B35"/>
    <w:rsid w:val="006104FB"/>
    <w:rsid w:val="00611CB0"/>
    <w:rsid w:val="00612922"/>
    <w:rsid w:val="00612CF9"/>
    <w:rsid w:val="00613F50"/>
    <w:rsid w:val="006141FA"/>
    <w:rsid w:val="006149BF"/>
    <w:rsid w:val="00614DA2"/>
    <w:rsid w:val="00615E08"/>
    <w:rsid w:val="006169CD"/>
    <w:rsid w:val="006224E9"/>
    <w:rsid w:val="00622FBC"/>
    <w:rsid w:val="00623489"/>
    <w:rsid w:val="00626457"/>
    <w:rsid w:val="00627590"/>
    <w:rsid w:val="006276C0"/>
    <w:rsid w:val="00627E8C"/>
    <w:rsid w:val="00630C60"/>
    <w:rsid w:val="00632227"/>
    <w:rsid w:val="00632577"/>
    <w:rsid w:val="00632857"/>
    <w:rsid w:val="006335BA"/>
    <w:rsid w:val="006371EB"/>
    <w:rsid w:val="0063722A"/>
    <w:rsid w:val="00637AC4"/>
    <w:rsid w:val="00650724"/>
    <w:rsid w:val="00650D78"/>
    <w:rsid w:val="00652038"/>
    <w:rsid w:val="00652165"/>
    <w:rsid w:val="006530D2"/>
    <w:rsid w:val="0065379D"/>
    <w:rsid w:val="00655C40"/>
    <w:rsid w:val="006634B8"/>
    <w:rsid w:val="00663524"/>
    <w:rsid w:val="00663A8B"/>
    <w:rsid w:val="00667028"/>
    <w:rsid w:val="00667FA1"/>
    <w:rsid w:val="00671C34"/>
    <w:rsid w:val="00671D8C"/>
    <w:rsid w:val="006733DD"/>
    <w:rsid w:val="0067397A"/>
    <w:rsid w:val="006744A3"/>
    <w:rsid w:val="006765E1"/>
    <w:rsid w:val="0068100E"/>
    <w:rsid w:val="00681773"/>
    <w:rsid w:val="00682F80"/>
    <w:rsid w:val="006868AF"/>
    <w:rsid w:val="006876E0"/>
    <w:rsid w:val="00696716"/>
    <w:rsid w:val="006A515E"/>
    <w:rsid w:val="006A78D5"/>
    <w:rsid w:val="006B2591"/>
    <w:rsid w:val="006B306B"/>
    <w:rsid w:val="006B32CA"/>
    <w:rsid w:val="006B64A7"/>
    <w:rsid w:val="006B64F0"/>
    <w:rsid w:val="006B68E9"/>
    <w:rsid w:val="006C2E13"/>
    <w:rsid w:val="006C4E0F"/>
    <w:rsid w:val="006C51F7"/>
    <w:rsid w:val="006C66EE"/>
    <w:rsid w:val="006C70A9"/>
    <w:rsid w:val="006D4E01"/>
    <w:rsid w:val="006D51AD"/>
    <w:rsid w:val="006D5F9F"/>
    <w:rsid w:val="006D75AA"/>
    <w:rsid w:val="006E5676"/>
    <w:rsid w:val="006E58FE"/>
    <w:rsid w:val="006E60DB"/>
    <w:rsid w:val="006E67A9"/>
    <w:rsid w:val="006E791B"/>
    <w:rsid w:val="006E79FC"/>
    <w:rsid w:val="006E7B0A"/>
    <w:rsid w:val="006E7DFF"/>
    <w:rsid w:val="006F4F55"/>
    <w:rsid w:val="006F740A"/>
    <w:rsid w:val="006F7C47"/>
    <w:rsid w:val="00700B9D"/>
    <w:rsid w:val="00701248"/>
    <w:rsid w:val="00701A75"/>
    <w:rsid w:val="0070208A"/>
    <w:rsid w:val="00702DF5"/>
    <w:rsid w:val="00704A66"/>
    <w:rsid w:val="00710462"/>
    <w:rsid w:val="00710FAD"/>
    <w:rsid w:val="00715D67"/>
    <w:rsid w:val="007233D0"/>
    <w:rsid w:val="007248A9"/>
    <w:rsid w:val="00724982"/>
    <w:rsid w:val="00724C7B"/>
    <w:rsid w:val="00726AF0"/>
    <w:rsid w:val="00727D62"/>
    <w:rsid w:val="00731103"/>
    <w:rsid w:val="00731BFA"/>
    <w:rsid w:val="007337DC"/>
    <w:rsid w:val="00734901"/>
    <w:rsid w:val="00734906"/>
    <w:rsid w:val="0073497B"/>
    <w:rsid w:val="00735893"/>
    <w:rsid w:val="00737180"/>
    <w:rsid w:val="00740949"/>
    <w:rsid w:val="00742B2C"/>
    <w:rsid w:val="00744641"/>
    <w:rsid w:val="0074611A"/>
    <w:rsid w:val="00750C83"/>
    <w:rsid w:val="00751494"/>
    <w:rsid w:val="00751597"/>
    <w:rsid w:val="00751AF9"/>
    <w:rsid w:val="00751CCA"/>
    <w:rsid w:val="00753175"/>
    <w:rsid w:val="00753922"/>
    <w:rsid w:val="00755277"/>
    <w:rsid w:val="00755DA3"/>
    <w:rsid w:val="00760811"/>
    <w:rsid w:val="007623DB"/>
    <w:rsid w:val="00764B79"/>
    <w:rsid w:val="00765270"/>
    <w:rsid w:val="00765497"/>
    <w:rsid w:val="00765AAD"/>
    <w:rsid w:val="007669C2"/>
    <w:rsid w:val="00767CC9"/>
    <w:rsid w:val="00767E91"/>
    <w:rsid w:val="00770C31"/>
    <w:rsid w:val="00770EB3"/>
    <w:rsid w:val="0077503D"/>
    <w:rsid w:val="007753B1"/>
    <w:rsid w:val="0077792C"/>
    <w:rsid w:val="007804FC"/>
    <w:rsid w:val="00781CB7"/>
    <w:rsid w:val="00783D27"/>
    <w:rsid w:val="007849EC"/>
    <w:rsid w:val="00785036"/>
    <w:rsid w:val="0079147F"/>
    <w:rsid w:val="00791735"/>
    <w:rsid w:val="00793507"/>
    <w:rsid w:val="00794EF6"/>
    <w:rsid w:val="00796C76"/>
    <w:rsid w:val="007970BE"/>
    <w:rsid w:val="007A0E00"/>
    <w:rsid w:val="007A1526"/>
    <w:rsid w:val="007A166D"/>
    <w:rsid w:val="007A38FD"/>
    <w:rsid w:val="007A52DE"/>
    <w:rsid w:val="007A6B80"/>
    <w:rsid w:val="007A6D59"/>
    <w:rsid w:val="007A7521"/>
    <w:rsid w:val="007A7679"/>
    <w:rsid w:val="007A7FE3"/>
    <w:rsid w:val="007B00B8"/>
    <w:rsid w:val="007B3BEC"/>
    <w:rsid w:val="007B47E1"/>
    <w:rsid w:val="007B4D03"/>
    <w:rsid w:val="007B588B"/>
    <w:rsid w:val="007B611F"/>
    <w:rsid w:val="007B6C7B"/>
    <w:rsid w:val="007B78B2"/>
    <w:rsid w:val="007C37B2"/>
    <w:rsid w:val="007C6D36"/>
    <w:rsid w:val="007C6D7E"/>
    <w:rsid w:val="007D37A2"/>
    <w:rsid w:val="007D5449"/>
    <w:rsid w:val="007D6793"/>
    <w:rsid w:val="007E0F66"/>
    <w:rsid w:val="007E12CA"/>
    <w:rsid w:val="007E1977"/>
    <w:rsid w:val="007E2701"/>
    <w:rsid w:val="007E3252"/>
    <w:rsid w:val="007E39B1"/>
    <w:rsid w:val="007E4969"/>
    <w:rsid w:val="007E4AFD"/>
    <w:rsid w:val="007E6E49"/>
    <w:rsid w:val="007F02D3"/>
    <w:rsid w:val="007F1B70"/>
    <w:rsid w:val="007F53E9"/>
    <w:rsid w:val="007F679A"/>
    <w:rsid w:val="007F6B46"/>
    <w:rsid w:val="00800733"/>
    <w:rsid w:val="0080075C"/>
    <w:rsid w:val="008045D5"/>
    <w:rsid w:val="0080502F"/>
    <w:rsid w:val="00806571"/>
    <w:rsid w:val="00806DFD"/>
    <w:rsid w:val="00807423"/>
    <w:rsid w:val="00810F10"/>
    <w:rsid w:val="00811459"/>
    <w:rsid w:val="008122DA"/>
    <w:rsid w:val="00812CD0"/>
    <w:rsid w:val="0081312E"/>
    <w:rsid w:val="0081765A"/>
    <w:rsid w:val="0082223F"/>
    <w:rsid w:val="00823DD9"/>
    <w:rsid w:val="00824C2C"/>
    <w:rsid w:val="00826A71"/>
    <w:rsid w:val="0083012E"/>
    <w:rsid w:val="00831EB1"/>
    <w:rsid w:val="0083736F"/>
    <w:rsid w:val="008419F4"/>
    <w:rsid w:val="008421C1"/>
    <w:rsid w:val="00842DFF"/>
    <w:rsid w:val="008453EF"/>
    <w:rsid w:val="00846137"/>
    <w:rsid w:val="00847509"/>
    <w:rsid w:val="008477BE"/>
    <w:rsid w:val="008504A5"/>
    <w:rsid w:val="0085268A"/>
    <w:rsid w:val="00852883"/>
    <w:rsid w:val="00855F45"/>
    <w:rsid w:val="00856F0C"/>
    <w:rsid w:val="00860FB7"/>
    <w:rsid w:val="00861757"/>
    <w:rsid w:val="00862DE4"/>
    <w:rsid w:val="00863AB2"/>
    <w:rsid w:val="0086599B"/>
    <w:rsid w:val="00865F3E"/>
    <w:rsid w:val="008660EB"/>
    <w:rsid w:val="00870CD3"/>
    <w:rsid w:val="008747F7"/>
    <w:rsid w:val="008752A8"/>
    <w:rsid w:val="008807D3"/>
    <w:rsid w:val="0088092D"/>
    <w:rsid w:val="00884021"/>
    <w:rsid w:val="00885349"/>
    <w:rsid w:val="00890194"/>
    <w:rsid w:val="0089107A"/>
    <w:rsid w:val="008943E3"/>
    <w:rsid w:val="00894801"/>
    <w:rsid w:val="00895166"/>
    <w:rsid w:val="00895326"/>
    <w:rsid w:val="00895AA4"/>
    <w:rsid w:val="00896A5F"/>
    <w:rsid w:val="008A59BF"/>
    <w:rsid w:val="008A678E"/>
    <w:rsid w:val="008A6ACA"/>
    <w:rsid w:val="008A7A57"/>
    <w:rsid w:val="008B02A4"/>
    <w:rsid w:val="008B07EB"/>
    <w:rsid w:val="008B37A0"/>
    <w:rsid w:val="008B39D9"/>
    <w:rsid w:val="008B3C14"/>
    <w:rsid w:val="008B6E91"/>
    <w:rsid w:val="008B6F03"/>
    <w:rsid w:val="008B7E0B"/>
    <w:rsid w:val="008C3040"/>
    <w:rsid w:val="008C4DF0"/>
    <w:rsid w:val="008C7AB8"/>
    <w:rsid w:val="008D4A5F"/>
    <w:rsid w:val="008D5BD8"/>
    <w:rsid w:val="008D681F"/>
    <w:rsid w:val="008E0F2F"/>
    <w:rsid w:val="008E21B0"/>
    <w:rsid w:val="008E23C0"/>
    <w:rsid w:val="008E3FFD"/>
    <w:rsid w:val="008E4859"/>
    <w:rsid w:val="008E70E8"/>
    <w:rsid w:val="008E713D"/>
    <w:rsid w:val="008E7CFE"/>
    <w:rsid w:val="008F09C2"/>
    <w:rsid w:val="008F1113"/>
    <w:rsid w:val="008F13BC"/>
    <w:rsid w:val="008F4D35"/>
    <w:rsid w:val="008F57FB"/>
    <w:rsid w:val="008F6BA6"/>
    <w:rsid w:val="009000A5"/>
    <w:rsid w:val="00900928"/>
    <w:rsid w:val="00902B30"/>
    <w:rsid w:val="00902CEE"/>
    <w:rsid w:val="009041E5"/>
    <w:rsid w:val="00906035"/>
    <w:rsid w:val="00910B1F"/>
    <w:rsid w:val="0091535A"/>
    <w:rsid w:val="00915C51"/>
    <w:rsid w:val="00915EEE"/>
    <w:rsid w:val="0091735B"/>
    <w:rsid w:val="009200CD"/>
    <w:rsid w:val="00923CC5"/>
    <w:rsid w:val="00923E4C"/>
    <w:rsid w:val="00924633"/>
    <w:rsid w:val="009264DA"/>
    <w:rsid w:val="0092702E"/>
    <w:rsid w:val="00927772"/>
    <w:rsid w:val="00932A63"/>
    <w:rsid w:val="00933AA4"/>
    <w:rsid w:val="00934D9C"/>
    <w:rsid w:val="00937BEC"/>
    <w:rsid w:val="00941033"/>
    <w:rsid w:val="00941B3C"/>
    <w:rsid w:val="009427F0"/>
    <w:rsid w:val="00942973"/>
    <w:rsid w:val="00943F4C"/>
    <w:rsid w:val="00944BDD"/>
    <w:rsid w:val="009463A4"/>
    <w:rsid w:val="00946CD7"/>
    <w:rsid w:val="009473AF"/>
    <w:rsid w:val="009528AB"/>
    <w:rsid w:val="00954DC6"/>
    <w:rsid w:val="00954F7E"/>
    <w:rsid w:val="009555B9"/>
    <w:rsid w:val="009557C0"/>
    <w:rsid w:val="009606AD"/>
    <w:rsid w:val="00961CEB"/>
    <w:rsid w:val="00962B9E"/>
    <w:rsid w:val="00962D10"/>
    <w:rsid w:val="00965634"/>
    <w:rsid w:val="00967F98"/>
    <w:rsid w:val="00970816"/>
    <w:rsid w:val="00971E55"/>
    <w:rsid w:val="009738CB"/>
    <w:rsid w:val="009744A0"/>
    <w:rsid w:val="0097695A"/>
    <w:rsid w:val="00976DB6"/>
    <w:rsid w:val="00977398"/>
    <w:rsid w:val="009837B0"/>
    <w:rsid w:val="00984A99"/>
    <w:rsid w:val="009855A8"/>
    <w:rsid w:val="009867C2"/>
    <w:rsid w:val="00986AFE"/>
    <w:rsid w:val="00990983"/>
    <w:rsid w:val="0099327C"/>
    <w:rsid w:val="0099373E"/>
    <w:rsid w:val="00993998"/>
    <w:rsid w:val="00993FF2"/>
    <w:rsid w:val="009943FB"/>
    <w:rsid w:val="0099568E"/>
    <w:rsid w:val="00995A20"/>
    <w:rsid w:val="00996B44"/>
    <w:rsid w:val="0099730D"/>
    <w:rsid w:val="0099776C"/>
    <w:rsid w:val="009A26E1"/>
    <w:rsid w:val="009A4D97"/>
    <w:rsid w:val="009A4E06"/>
    <w:rsid w:val="009A74C1"/>
    <w:rsid w:val="009B2DE9"/>
    <w:rsid w:val="009B353D"/>
    <w:rsid w:val="009B4015"/>
    <w:rsid w:val="009B61BE"/>
    <w:rsid w:val="009C0008"/>
    <w:rsid w:val="009C1916"/>
    <w:rsid w:val="009C209F"/>
    <w:rsid w:val="009C2328"/>
    <w:rsid w:val="009C3144"/>
    <w:rsid w:val="009C58ED"/>
    <w:rsid w:val="009C619F"/>
    <w:rsid w:val="009C6BFC"/>
    <w:rsid w:val="009C794C"/>
    <w:rsid w:val="009D0C65"/>
    <w:rsid w:val="009D1EA6"/>
    <w:rsid w:val="009D295E"/>
    <w:rsid w:val="009D2C36"/>
    <w:rsid w:val="009D46EF"/>
    <w:rsid w:val="009E02DB"/>
    <w:rsid w:val="009E28CE"/>
    <w:rsid w:val="009E3DD9"/>
    <w:rsid w:val="009E3DEC"/>
    <w:rsid w:val="009E4DBC"/>
    <w:rsid w:val="009E51D8"/>
    <w:rsid w:val="009F0156"/>
    <w:rsid w:val="009F1E0F"/>
    <w:rsid w:val="009F1FB9"/>
    <w:rsid w:val="009F3794"/>
    <w:rsid w:val="00A02CF0"/>
    <w:rsid w:val="00A0354C"/>
    <w:rsid w:val="00A04FFF"/>
    <w:rsid w:val="00A05DF6"/>
    <w:rsid w:val="00A07EE3"/>
    <w:rsid w:val="00A11565"/>
    <w:rsid w:val="00A1160B"/>
    <w:rsid w:val="00A152ED"/>
    <w:rsid w:val="00A15BD7"/>
    <w:rsid w:val="00A205E3"/>
    <w:rsid w:val="00A20CD2"/>
    <w:rsid w:val="00A22A85"/>
    <w:rsid w:val="00A2458C"/>
    <w:rsid w:val="00A248B2"/>
    <w:rsid w:val="00A268C5"/>
    <w:rsid w:val="00A304B9"/>
    <w:rsid w:val="00A31EA3"/>
    <w:rsid w:val="00A349C5"/>
    <w:rsid w:val="00A3559F"/>
    <w:rsid w:val="00A372B7"/>
    <w:rsid w:val="00A408AB"/>
    <w:rsid w:val="00A40FB1"/>
    <w:rsid w:val="00A43CC6"/>
    <w:rsid w:val="00A4779A"/>
    <w:rsid w:val="00A50641"/>
    <w:rsid w:val="00A50943"/>
    <w:rsid w:val="00A51DEE"/>
    <w:rsid w:val="00A52721"/>
    <w:rsid w:val="00A53297"/>
    <w:rsid w:val="00A55BBB"/>
    <w:rsid w:val="00A55EF3"/>
    <w:rsid w:val="00A60A2F"/>
    <w:rsid w:val="00A641ED"/>
    <w:rsid w:val="00A6650F"/>
    <w:rsid w:val="00A66817"/>
    <w:rsid w:val="00A674B3"/>
    <w:rsid w:val="00A72274"/>
    <w:rsid w:val="00A72518"/>
    <w:rsid w:val="00A72980"/>
    <w:rsid w:val="00A72B0B"/>
    <w:rsid w:val="00A7377F"/>
    <w:rsid w:val="00A74886"/>
    <w:rsid w:val="00A74C6A"/>
    <w:rsid w:val="00A827B4"/>
    <w:rsid w:val="00A82C39"/>
    <w:rsid w:val="00A83C7A"/>
    <w:rsid w:val="00A84BDC"/>
    <w:rsid w:val="00A91229"/>
    <w:rsid w:val="00A951CF"/>
    <w:rsid w:val="00A9544A"/>
    <w:rsid w:val="00A9633D"/>
    <w:rsid w:val="00A96E4F"/>
    <w:rsid w:val="00A9726F"/>
    <w:rsid w:val="00A97624"/>
    <w:rsid w:val="00AA07EE"/>
    <w:rsid w:val="00AA24D9"/>
    <w:rsid w:val="00AA3697"/>
    <w:rsid w:val="00AA4B90"/>
    <w:rsid w:val="00AA54EF"/>
    <w:rsid w:val="00AA621F"/>
    <w:rsid w:val="00AA63D0"/>
    <w:rsid w:val="00AA6AC6"/>
    <w:rsid w:val="00AA7C72"/>
    <w:rsid w:val="00AB262C"/>
    <w:rsid w:val="00AB34B4"/>
    <w:rsid w:val="00AB3A27"/>
    <w:rsid w:val="00AC4CF8"/>
    <w:rsid w:val="00AC661A"/>
    <w:rsid w:val="00AD02F5"/>
    <w:rsid w:val="00AD28B5"/>
    <w:rsid w:val="00AD334F"/>
    <w:rsid w:val="00AE0D7A"/>
    <w:rsid w:val="00AE15BB"/>
    <w:rsid w:val="00AE17D6"/>
    <w:rsid w:val="00AE3AA8"/>
    <w:rsid w:val="00AE49FE"/>
    <w:rsid w:val="00AE6530"/>
    <w:rsid w:val="00AF0195"/>
    <w:rsid w:val="00AF1C53"/>
    <w:rsid w:val="00AF292E"/>
    <w:rsid w:val="00AF3B80"/>
    <w:rsid w:val="00AF5763"/>
    <w:rsid w:val="00AF739A"/>
    <w:rsid w:val="00B0280F"/>
    <w:rsid w:val="00B02ACC"/>
    <w:rsid w:val="00B03166"/>
    <w:rsid w:val="00B03987"/>
    <w:rsid w:val="00B0523E"/>
    <w:rsid w:val="00B114EF"/>
    <w:rsid w:val="00B1516C"/>
    <w:rsid w:val="00B17E63"/>
    <w:rsid w:val="00B259DE"/>
    <w:rsid w:val="00B26278"/>
    <w:rsid w:val="00B3068E"/>
    <w:rsid w:val="00B31BB6"/>
    <w:rsid w:val="00B31CA6"/>
    <w:rsid w:val="00B336A2"/>
    <w:rsid w:val="00B33FCA"/>
    <w:rsid w:val="00B36514"/>
    <w:rsid w:val="00B367F5"/>
    <w:rsid w:val="00B42FAA"/>
    <w:rsid w:val="00B4313A"/>
    <w:rsid w:val="00B4313F"/>
    <w:rsid w:val="00B44045"/>
    <w:rsid w:val="00B450A3"/>
    <w:rsid w:val="00B475A2"/>
    <w:rsid w:val="00B53198"/>
    <w:rsid w:val="00B53688"/>
    <w:rsid w:val="00B536F2"/>
    <w:rsid w:val="00B54BC4"/>
    <w:rsid w:val="00B5794D"/>
    <w:rsid w:val="00B62416"/>
    <w:rsid w:val="00B633FB"/>
    <w:rsid w:val="00B6370C"/>
    <w:rsid w:val="00B6588F"/>
    <w:rsid w:val="00B661C7"/>
    <w:rsid w:val="00B672EC"/>
    <w:rsid w:val="00B677D2"/>
    <w:rsid w:val="00B70E63"/>
    <w:rsid w:val="00B71005"/>
    <w:rsid w:val="00B74440"/>
    <w:rsid w:val="00B74E4B"/>
    <w:rsid w:val="00B75AA4"/>
    <w:rsid w:val="00B75B13"/>
    <w:rsid w:val="00B76E86"/>
    <w:rsid w:val="00B76F85"/>
    <w:rsid w:val="00B77726"/>
    <w:rsid w:val="00B80C81"/>
    <w:rsid w:val="00B8162B"/>
    <w:rsid w:val="00B850F8"/>
    <w:rsid w:val="00B87F87"/>
    <w:rsid w:val="00B91DF5"/>
    <w:rsid w:val="00B95835"/>
    <w:rsid w:val="00BA181B"/>
    <w:rsid w:val="00BA2F91"/>
    <w:rsid w:val="00BA5A38"/>
    <w:rsid w:val="00BA615A"/>
    <w:rsid w:val="00BB00CA"/>
    <w:rsid w:val="00BB0525"/>
    <w:rsid w:val="00BB1E62"/>
    <w:rsid w:val="00BB2551"/>
    <w:rsid w:val="00BB71A7"/>
    <w:rsid w:val="00BC191F"/>
    <w:rsid w:val="00BC1DBE"/>
    <w:rsid w:val="00BC24EF"/>
    <w:rsid w:val="00BC36B4"/>
    <w:rsid w:val="00BC40C3"/>
    <w:rsid w:val="00BC7C42"/>
    <w:rsid w:val="00BD0359"/>
    <w:rsid w:val="00BD07EF"/>
    <w:rsid w:val="00BD0CFB"/>
    <w:rsid w:val="00BD10AF"/>
    <w:rsid w:val="00BD7FBC"/>
    <w:rsid w:val="00BE08D7"/>
    <w:rsid w:val="00BE1746"/>
    <w:rsid w:val="00BE1A88"/>
    <w:rsid w:val="00BE23F2"/>
    <w:rsid w:val="00BE2494"/>
    <w:rsid w:val="00BE3623"/>
    <w:rsid w:val="00BE4459"/>
    <w:rsid w:val="00BE4815"/>
    <w:rsid w:val="00BE51A2"/>
    <w:rsid w:val="00BE5D8F"/>
    <w:rsid w:val="00BE7430"/>
    <w:rsid w:val="00BE7B26"/>
    <w:rsid w:val="00BE7D0A"/>
    <w:rsid w:val="00BE7D40"/>
    <w:rsid w:val="00BF02E0"/>
    <w:rsid w:val="00BF0A76"/>
    <w:rsid w:val="00BF1539"/>
    <w:rsid w:val="00BF15A7"/>
    <w:rsid w:val="00BF1AE2"/>
    <w:rsid w:val="00BF35D6"/>
    <w:rsid w:val="00BF4297"/>
    <w:rsid w:val="00BF4D27"/>
    <w:rsid w:val="00BF5D87"/>
    <w:rsid w:val="00BF5E7E"/>
    <w:rsid w:val="00BF66CB"/>
    <w:rsid w:val="00BF6792"/>
    <w:rsid w:val="00C00983"/>
    <w:rsid w:val="00C063B4"/>
    <w:rsid w:val="00C069C2"/>
    <w:rsid w:val="00C06C87"/>
    <w:rsid w:val="00C072D0"/>
    <w:rsid w:val="00C076CC"/>
    <w:rsid w:val="00C10E6D"/>
    <w:rsid w:val="00C12E59"/>
    <w:rsid w:val="00C151C9"/>
    <w:rsid w:val="00C15983"/>
    <w:rsid w:val="00C2041D"/>
    <w:rsid w:val="00C21CFC"/>
    <w:rsid w:val="00C2348B"/>
    <w:rsid w:val="00C255BD"/>
    <w:rsid w:val="00C25820"/>
    <w:rsid w:val="00C25CCB"/>
    <w:rsid w:val="00C26CA4"/>
    <w:rsid w:val="00C3013E"/>
    <w:rsid w:val="00C307EE"/>
    <w:rsid w:val="00C33222"/>
    <w:rsid w:val="00C3584C"/>
    <w:rsid w:val="00C410A8"/>
    <w:rsid w:val="00C4307B"/>
    <w:rsid w:val="00C4386A"/>
    <w:rsid w:val="00C43FB8"/>
    <w:rsid w:val="00C51C2C"/>
    <w:rsid w:val="00C52543"/>
    <w:rsid w:val="00C53370"/>
    <w:rsid w:val="00C5496B"/>
    <w:rsid w:val="00C55194"/>
    <w:rsid w:val="00C57C0B"/>
    <w:rsid w:val="00C602EB"/>
    <w:rsid w:val="00C60383"/>
    <w:rsid w:val="00C612AE"/>
    <w:rsid w:val="00C614D8"/>
    <w:rsid w:val="00C62038"/>
    <w:rsid w:val="00C63C7A"/>
    <w:rsid w:val="00C6521B"/>
    <w:rsid w:val="00C66740"/>
    <w:rsid w:val="00C67569"/>
    <w:rsid w:val="00C72206"/>
    <w:rsid w:val="00C72361"/>
    <w:rsid w:val="00C74083"/>
    <w:rsid w:val="00C74F39"/>
    <w:rsid w:val="00C77718"/>
    <w:rsid w:val="00C827CF"/>
    <w:rsid w:val="00C84780"/>
    <w:rsid w:val="00C86E0E"/>
    <w:rsid w:val="00C91536"/>
    <w:rsid w:val="00C91CFC"/>
    <w:rsid w:val="00C92626"/>
    <w:rsid w:val="00C93763"/>
    <w:rsid w:val="00C97985"/>
    <w:rsid w:val="00CA088A"/>
    <w:rsid w:val="00CA095C"/>
    <w:rsid w:val="00CA0D26"/>
    <w:rsid w:val="00CA0FD8"/>
    <w:rsid w:val="00CA204D"/>
    <w:rsid w:val="00CA4AC7"/>
    <w:rsid w:val="00CA4BD7"/>
    <w:rsid w:val="00CA5D0A"/>
    <w:rsid w:val="00CA6DF9"/>
    <w:rsid w:val="00CB094B"/>
    <w:rsid w:val="00CB1331"/>
    <w:rsid w:val="00CB4359"/>
    <w:rsid w:val="00CB4910"/>
    <w:rsid w:val="00CB4C18"/>
    <w:rsid w:val="00CB6065"/>
    <w:rsid w:val="00CB6679"/>
    <w:rsid w:val="00CC0F4A"/>
    <w:rsid w:val="00CC17B4"/>
    <w:rsid w:val="00CC29DD"/>
    <w:rsid w:val="00CC3BDD"/>
    <w:rsid w:val="00CC4129"/>
    <w:rsid w:val="00CD0168"/>
    <w:rsid w:val="00CD13F8"/>
    <w:rsid w:val="00CD58C0"/>
    <w:rsid w:val="00CE263F"/>
    <w:rsid w:val="00CE2AA2"/>
    <w:rsid w:val="00CE3096"/>
    <w:rsid w:val="00CE3268"/>
    <w:rsid w:val="00CE62B4"/>
    <w:rsid w:val="00CE6385"/>
    <w:rsid w:val="00CF0635"/>
    <w:rsid w:val="00CF196F"/>
    <w:rsid w:val="00CF558E"/>
    <w:rsid w:val="00CF5E63"/>
    <w:rsid w:val="00CF5F6E"/>
    <w:rsid w:val="00D0024F"/>
    <w:rsid w:val="00D00C73"/>
    <w:rsid w:val="00D0154C"/>
    <w:rsid w:val="00D01A9C"/>
    <w:rsid w:val="00D01CAB"/>
    <w:rsid w:val="00D03D69"/>
    <w:rsid w:val="00D06643"/>
    <w:rsid w:val="00D0700B"/>
    <w:rsid w:val="00D07601"/>
    <w:rsid w:val="00D102CF"/>
    <w:rsid w:val="00D12D3C"/>
    <w:rsid w:val="00D140F4"/>
    <w:rsid w:val="00D144BB"/>
    <w:rsid w:val="00D14EE2"/>
    <w:rsid w:val="00D17CC8"/>
    <w:rsid w:val="00D20FD3"/>
    <w:rsid w:val="00D246E5"/>
    <w:rsid w:val="00D24757"/>
    <w:rsid w:val="00D24BB2"/>
    <w:rsid w:val="00D25732"/>
    <w:rsid w:val="00D259C7"/>
    <w:rsid w:val="00D261E5"/>
    <w:rsid w:val="00D26479"/>
    <w:rsid w:val="00D27896"/>
    <w:rsid w:val="00D30573"/>
    <w:rsid w:val="00D306A8"/>
    <w:rsid w:val="00D30C5C"/>
    <w:rsid w:val="00D31DE6"/>
    <w:rsid w:val="00D3200E"/>
    <w:rsid w:val="00D32A49"/>
    <w:rsid w:val="00D35B34"/>
    <w:rsid w:val="00D374C0"/>
    <w:rsid w:val="00D460E8"/>
    <w:rsid w:val="00D46451"/>
    <w:rsid w:val="00D52EE2"/>
    <w:rsid w:val="00D537AC"/>
    <w:rsid w:val="00D550EF"/>
    <w:rsid w:val="00D56BE6"/>
    <w:rsid w:val="00D604DE"/>
    <w:rsid w:val="00D60511"/>
    <w:rsid w:val="00D60B8E"/>
    <w:rsid w:val="00D63FF9"/>
    <w:rsid w:val="00D67B16"/>
    <w:rsid w:val="00D67FF4"/>
    <w:rsid w:val="00D726DD"/>
    <w:rsid w:val="00D72FFA"/>
    <w:rsid w:val="00D731FF"/>
    <w:rsid w:val="00D73891"/>
    <w:rsid w:val="00D74040"/>
    <w:rsid w:val="00D76EC8"/>
    <w:rsid w:val="00D77B45"/>
    <w:rsid w:val="00D77C0B"/>
    <w:rsid w:val="00D81F50"/>
    <w:rsid w:val="00D85468"/>
    <w:rsid w:val="00D86350"/>
    <w:rsid w:val="00D868EA"/>
    <w:rsid w:val="00D86EDA"/>
    <w:rsid w:val="00D87C39"/>
    <w:rsid w:val="00D91AC3"/>
    <w:rsid w:val="00D93C25"/>
    <w:rsid w:val="00D93F9F"/>
    <w:rsid w:val="00D94BB2"/>
    <w:rsid w:val="00D965B7"/>
    <w:rsid w:val="00DA17CE"/>
    <w:rsid w:val="00DA2008"/>
    <w:rsid w:val="00DA6416"/>
    <w:rsid w:val="00DA7DE1"/>
    <w:rsid w:val="00DB1B14"/>
    <w:rsid w:val="00DB2086"/>
    <w:rsid w:val="00DB573A"/>
    <w:rsid w:val="00DB5841"/>
    <w:rsid w:val="00DB7DC9"/>
    <w:rsid w:val="00DC2479"/>
    <w:rsid w:val="00DC2E60"/>
    <w:rsid w:val="00DC379A"/>
    <w:rsid w:val="00DC4963"/>
    <w:rsid w:val="00DC64F1"/>
    <w:rsid w:val="00DC6548"/>
    <w:rsid w:val="00DC77A5"/>
    <w:rsid w:val="00DC77AA"/>
    <w:rsid w:val="00DD17D0"/>
    <w:rsid w:val="00DD1814"/>
    <w:rsid w:val="00DD2749"/>
    <w:rsid w:val="00DE0E97"/>
    <w:rsid w:val="00DE4C70"/>
    <w:rsid w:val="00DE5F76"/>
    <w:rsid w:val="00DE64EF"/>
    <w:rsid w:val="00DF0854"/>
    <w:rsid w:val="00DF13DD"/>
    <w:rsid w:val="00DF3BB6"/>
    <w:rsid w:val="00DF4E77"/>
    <w:rsid w:val="00DF55FA"/>
    <w:rsid w:val="00DF58A8"/>
    <w:rsid w:val="00DF7BA4"/>
    <w:rsid w:val="00E0225B"/>
    <w:rsid w:val="00E02725"/>
    <w:rsid w:val="00E02F20"/>
    <w:rsid w:val="00E0401F"/>
    <w:rsid w:val="00E05D7B"/>
    <w:rsid w:val="00E0751E"/>
    <w:rsid w:val="00E07C4E"/>
    <w:rsid w:val="00E07D74"/>
    <w:rsid w:val="00E11077"/>
    <w:rsid w:val="00E1127F"/>
    <w:rsid w:val="00E117E9"/>
    <w:rsid w:val="00E16B69"/>
    <w:rsid w:val="00E17480"/>
    <w:rsid w:val="00E206C1"/>
    <w:rsid w:val="00E210AB"/>
    <w:rsid w:val="00E218A1"/>
    <w:rsid w:val="00E21EBB"/>
    <w:rsid w:val="00E22BE2"/>
    <w:rsid w:val="00E24F5D"/>
    <w:rsid w:val="00E265EB"/>
    <w:rsid w:val="00E27B96"/>
    <w:rsid w:val="00E3153D"/>
    <w:rsid w:val="00E32857"/>
    <w:rsid w:val="00E339CC"/>
    <w:rsid w:val="00E33A44"/>
    <w:rsid w:val="00E34671"/>
    <w:rsid w:val="00E37AA5"/>
    <w:rsid w:val="00E40B9C"/>
    <w:rsid w:val="00E4353A"/>
    <w:rsid w:val="00E451AD"/>
    <w:rsid w:val="00E50CF5"/>
    <w:rsid w:val="00E522EF"/>
    <w:rsid w:val="00E532E6"/>
    <w:rsid w:val="00E53B14"/>
    <w:rsid w:val="00E55824"/>
    <w:rsid w:val="00E628C0"/>
    <w:rsid w:val="00E66419"/>
    <w:rsid w:val="00E672BA"/>
    <w:rsid w:val="00E67849"/>
    <w:rsid w:val="00E70B2D"/>
    <w:rsid w:val="00E70D13"/>
    <w:rsid w:val="00E7133B"/>
    <w:rsid w:val="00E73760"/>
    <w:rsid w:val="00E73829"/>
    <w:rsid w:val="00E74049"/>
    <w:rsid w:val="00E75FB8"/>
    <w:rsid w:val="00E76B1A"/>
    <w:rsid w:val="00E77A98"/>
    <w:rsid w:val="00E77CAE"/>
    <w:rsid w:val="00E806EA"/>
    <w:rsid w:val="00E81BB9"/>
    <w:rsid w:val="00E825FF"/>
    <w:rsid w:val="00E857BE"/>
    <w:rsid w:val="00E85B3C"/>
    <w:rsid w:val="00E85EA7"/>
    <w:rsid w:val="00E869BE"/>
    <w:rsid w:val="00E87786"/>
    <w:rsid w:val="00E9041D"/>
    <w:rsid w:val="00E93777"/>
    <w:rsid w:val="00E93E79"/>
    <w:rsid w:val="00E93FD4"/>
    <w:rsid w:val="00E94520"/>
    <w:rsid w:val="00E94695"/>
    <w:rsid w:val="00E9524F"/>
    <w:rsid w:val="00E9730B"/>
    <w:rsid w:val="00EA0E82"/>
    <w:rsid w:val="00EA39FF"/>
    <w:rsid w:val="00EA3FA9"/>
    <w:rsid w:val="00EA6C7C"/>
    <w:rsid w:val="00EB01BD"/>
    <w:rsid w:val="00EB0280"/>
    <w:rsid w:val="00EB0FBC"/>
    <w:rsid w:val="00EB1F3B"/>
    <w:rsid w:val="00EB3CB6"/>
    <w:rsid w:val="00EB61F7"/>
    <w:rsid w:val="00EB6828"/>
    <w:rsid w:val="00EB7C75"/>
    <w:rsid w:val="00EC453E"/>
    <w:rsid w:val="00EC5546"/>
    <w:rsid w:val="00EC6CAB"/>
    <w:rsid w:val="00EC74BC"/>
    <w:rsid w:val="00ED0095"/>
    <w:rsid w:val="00ED2352"/>
    <w:rsid w:val="00ED4B2D"/>
    <w:rsid w:val="00ED5190"/>
    <w:rsid w:val="00ED7A44"/>
    <w:rsid w:val="00EE1188"/>
    <w:rsid w:val="00EE2AAE"/>
    <w:rsid w:val="00EE5613"/>
    <w:rsid w:val="00EE5E79"/>
    <w:rsid w:val="00EE695D"/>
    <w:rsid w:val="00EE6ACC"/>
    <w:rsid w:val="00EE745C"/>
    <w:rsid w:val="00EF0E30"/>
    <w:rsid w:val="00EF2477"/>
    <w:rsid w:val="00EF273A"/>
    <w:rsid w:val="00EF4F36"/>
    <w:rsid w:val="00EF7575"/>
    <w:rsid w:val="00EF7DBA"/>
    <w:rsid w:val="00F01EAF"/>
    <w:rsid w:val="00F036A7"/>
    <w:rsid w:val="00F10866"/>
    <w:rsid w:val="00F239FF"/>
    <w:rsid w:val="00F247D9"/>
    <w:rsid w:val="00F24D40"/>
    <w:rsid w:val="00F25916"/>
    <w:rsid w:val="00F2593E"/>
    <w:rsid w:val="00F26671"/>
    <w:rsid w:val="00F30A09"/>
    <w:rsid w:val="00F31CEB"/>
    <w:rsid w:val="00F3325D"/>
    <w:rsid w:val="00F35BAC"/>
    <w:rsid w:val="00F35C8D"/>
    <w:rsid w:val="00F36389"/>
    <w:rsid w:val="00F42B15"/>
    <w:rsid w:val="00F44135"/>
    <w:rsid w:val="00F441F5"/>
    <w:rsid w:val="00F449B9"/>
    <w:rsid w:val="00F458AD"/>
    <w:rsid w:val="00F45947"/>
    <w:rsid w:val="00F45B2B"/>
    <w:rsid w:val="00F46E7B"/>
    <w:rsid w:val="00F475DC"/>
    <w:rsid w:val="00F5001E"/>
    <w:rsid w:val="00F505DF"/>
    <w:rsid w:val="00F5093F"/>
    <w:rsid w:val="00F50CF7"/>
    <w:rsid w:val="00F52C50"/>
    <w:rsid w:val="00F5329F"/>
    <w:rsid w:val="00F55BFF"/>
    <w:rsid w:val="00F602B3"/>
    <w:rsid w:val="00F608C8"/>
    <w:rsid w:val="00F626FC"/>
    <w:rsid w:val="00F63724"/>
    <w:rsid w:val="00F656DB"/>
    <w:rsid w:val="00F66ACE"/>
    <w:rsid w:val="00F7092F"/>
    <w:rsid w:val="00F72A95"/>
    <w:rsid w:val="00F74BD3"/>
    <w:rsid w:val="00F75144"/>
    <w:rsid w:val="00F81CBD"/>
    <w:rsid w:val="00F834BD"/>
    <w:rsid w:val="00F86BEC"/>
    <w:rsid w:val="00F86F0B"/>
    <w:rsid w:val="00F87FC6"/>
    <w:rsid w:val="00F900FD"/>
    <w:rsid w:val="00F91803"/>
    <w:rsid w:val="00F919D6"/>
    <w:rsid w:val="00F92776"/>
    <w:rsid w:val="00F96228"/>
    <w:rsid w:val="00F96DF7"/>
    <w:rsid w:val="00FA0BDB"/>
    <w:rsid w:val="00FA1C35"/>
    <w:rsid w:val="00FA44B0"/>
    <w:rsid w:val="00FA4A74"/>
    <w:rsid w:val="00FA58FC"/>
    <w:rsid w:val="00FA730E"/>
    <w:rsid w:val="00FA7DAD"/>
    <w:rsid w:val="00FB0485"/>
    <w:rsid w:val="00FB2B9A"/>
    <w:rsid w:val="00FB32B2"/>
    <w:rsid w:val="00FB34EC"/>
    <w:rsid w:val="00FB751B"/>
    <w:rsid w:val="00FC28A4"/>
    <w:rsid w:val="00FC3C32"/>
    <w:rsid w:val="00FC444D"/>
    <w:rsid w:val="00FC4A0C"/>
    <w:rsid w:val="00FC6D98"/>
    <w:rsid w:val="00FD0F31"/>
    <w:rsid w:val="00FD2124"/>
    <w:rsid w:val="00FD2805"/>
    <w:rsid w:val="00FD3563"/>
    <w:rsid w:val="00FD3E07"/>
    <w:rsid w:val="00FD564C"/>
    <w:rsid w:val="00FD5D9A"/>
    <w:rsid w:val="00FD724F"/>
    <w:rsid w:val="00FE0C2F"/>
    <w:rsid w:val="00FE132F"/>
    <w:rsid w:val="00FE24F4"/>
    <w:rsid w:val="00FE42A8"/>
    <w:rsid w:val="00FE46D6"/>
    <w:rsid w:val="00FE654E"/>
    <w:rsid w:val="00FE6E9C"/>
    <w:rsid w:val="00FE745C"/>
    <w:rsid w:val="00FF1A65"/>
    <w:rsid w:val="00FF23DF"/>
    <w:rsid w:val="00FF4AA0"/>
    <w:rsid w:val="00FF5375"/>
    <w:rsid w:val="00FF5B89"/>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65428"/>
  <w15:docId w15:val="{4C0D5DAA-258A-4ED4-9AE9-25351430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89"/>
    <w:rPr>
      <w:sz w:val="24"/>
      <w:szCs w:val="24"/>
      <w:lang w:val="en-GB"/>
    </w:rPr>
  </w:style>
  <w:style w:type="paragraph" w:styleId="Heading1">
    <w:name w:val="heading 1"/>
    <w:aliases w:val="Heading,2,Normalhead1,rp_Heading 1,Agt Head 1,MisHead1,H1,Heading 1KK,h1,co,LetHead1,Header1,1,Chapter Heading,Section Heading,PARA1,Heading1,Lev 1,section,Heading 10,Appendix3,Appendix11,Appendix21,Appendix4,Appendix12,Appendix22,Appendix5"/>
    <w:basedOn w:val="Normal"/>
    <w:next w:val="Normal"/>
    <w:autoRedefine/>
    <w:qFormat/>
    <w:rsid w:val="00442A6F"/>
    <w:pPr>
      <w:keepNext/>
      <w:tabs>
        <w:tab w:val="left" w:pos="709"/>
      </w:tabs>
      <w:spacing w:line="360" w:lineRule="auto"/>
      <w:ind w:left="454"/>
      <w:outlineLvl w:val="0"/>
    </w:pPr>
    <w:rPr>
      <w:rFonts w:ascii="Arial" w:hAnsi="Arial" w:cs="Arial"/>
      <w:b/>
      <w:kern w:val="32"/>
      <w:sz w:val="22"/>
      <w:szCs w:val="22"/>
      <w:lang w:val="en-US"/>
    </w:rPr>
  </w:style>
  <w:style w:type="paragraph" w:styleId="Heading2">
    <w:name w:val="heading 2"/>
    <w:aliases w:val="Normalhead2,V_Head2,rp_Heading 2,MisHead2,Agt Head 2,LetHead2,subhead,fred2,head2,head II,Chapter Title,Heading 2.2,h2,h2 main heading,Heading 2 Hidden,H2,V_Head21,rp_Heading 21,H21,subhead1,V_Head22,rp_Heading 22,H22,subhead2,V_Head23,H23,H24"/>
    <w:basedOn w:val="Normal"/>
    <w:next w:val="Normal"/>
    <w:qFormat/>
    <w:rsid w:val="00BF4D27"/>
    <w:pPr>
      <w:keepNext/>
      <w:spacing w:before="240" w:after="60"/>
      <w:outlineLvl w:val="1"/>
    </w:pPr>
    <w:rPr>
      <w:rFonts w:ascii="Arial" w:hAnsi="Arial" w:cs="Arial"/>
      <w:b/>
      <w:bCs/>
      <w:i/>
      <w:iCs/>
      <w:sz w:val="28"/>
      <w:szCs w:val="28"/>
    </w:rPr>
  </w:style>
  <w:style w:type="paragraph" w:styleId="Heading3">
    <w:name w:val="heading 3"/>
    <w:aliases w:val="Normalhead3,rp_Heading 3,H3,Head 3,head3,Section,Head III,l3,titre 1.1.1,Heading 3-no PB,h3,h3 sub heading,Heading 3E,rp_Heading 31,H31,l31,rp_Heading 32,H32,l32,rp_Heading 33,H33,l33,rp_Heading 34,H34,l34,rp_Heading 35,H35,l35,rp_Heading 36"/>
    <w:basedOn w:val="Normal"/>
    <w:next w:val="Normal"/>
    <w:qFormat/>
    <w:rsid w:val="00BF4D27"/>
    <w:pPr>
      <w:keepNext/>
      <w:spacing w:before="240" w:after="60"/>
      <w:outlineLvl w:val="2"/>
    </w:pPr>
    <w:rPr>
      <w:rFonts w:ascii="Arial" w:hAnsi="Arial" w:cs="Arial"/>
      <w:b/>
      <w:bCs/>
      <w:sz w:val="26"/>
      <w:szCs w:val="26"/>
    </w:rPr>
  </w:style>
  <w:style w:type="paragraph" w:styleId="Heading4">
    <w:name w:val="heading 4"/>
    <w:aliases w:val="Normalhead4,rp_Heading 4,Agt Head 4,MisHead4,h4,Map Title,rp_Heading 41,rp_Heading 42,rp_Heading 43,rp_Heading 44,rp_Heading 45,rp_Heading 46,rp_Heading 47,H4,SD 4"/>
    <w:basedOn w:val="Normal"/>
    <w:next w:val="Normal"/>
    <w:qFormat/>
    <w:rsid w:val="00BF4D27"/>
    <w:pPr>
      <w:keepNext/>
      <w:spacing w:before="240" w:after="60"/>
      <w:outlineLvl w:val="3"/>
    </w:pPr>
    <w:rPr>
      <w:b/>
      <w:bCs/>
      <w:sz w:val="28"/>
      <w:szCs w:val="28"/>
    </w:rPr>
  </w:style>
  <w:style w:type="paragraph" w:styleId="Heading5">
    <w:name w:val="heading 5"/>
    <w:aliases w:val="rp_Heading 5,AgtHead5,h5,L5"/>
    <w:basedOn w:val="Normal"/>
    <w:next w:val="Normal"/>
    <w:qFormat/>
    <w:rsid w:val="00BF4D27"/>
    <w:pPr>
      <w:spacing w:before="240" w:after="60"/>
      <w:outlineLvl w:val="4"/>
    </w:pPr>
    <w:rPr>
      <w:b/>
      <w:bCs/>
      <w:i/>
      <w:iCs/>
      <w:sz w:val="26"/>
      <w:szCs w:val="26"/>
    </w:rPr>
  </w:style>
  <w:style w:type="paragraph" w:styleId="Heading6">
    <w:name w:val="heading 6"/>
    <w:aliases w:val="rp_Heading 6,AgtHead6,h6,H6,L1 Heading 6,T1,Bullet list,sub-dash,sd,5,E6,6,Legal Level 1.,cnp,Caption number (page-wide),Tables,Lev 6,Heading 6(unused),L1 PIP,Heading 6  Appendix Y &amp; Z,H61,H62,H63,H64,H65,H66,H67,H68,H69,H610,H611,H612,H613"/>
    <w:basedOn w:val="Normal"/>
    <w:next w:val="Normal"/>
    <w:qFormat/>
    <w:rsid w:val="00BF4D27"/>
    <w:pPr>
      <w:spacing w:before="240" w:after="60"/>
      <w:outlineLvl w:val="5"/>
    </w:pPr>
    <w:rPr>
      <w:b/>
      <w:bCs/>
      <w:sz w:val="22"/>
      <w:szCs w:val="22"/>
    </w:rPr>
  </w:style>
  <w:style w:type="paragraph" w:styleId="Heading7">
    <w:name w:val="heading 7"/>
    <w:aliases w:val="rp_Heading 7,h7,L7,letter list,L1 Heading 7,7,req3,Legal Level 1.1.,cnc,Caption number (column-wide),Bulleted list,Lev 7,Heading 7(unused),L2 PIP,H7DO NOT USE,Blank 3,Appendix Major,Simple arabic numbers,Simple Arabic Numbers,(1),Hd7,PIM 7"/>
    <w:basedOn w:val="Normal"/>
    <w:next w:val="Normal"/>
    <w:qFormat/>
    <w:rsid w:val="00BF4D27"/>
    <w:pPr>
      <w:spacing w:before="240" w:after="60"/>
      <w:outlineLvl w:val="6"/>
    </w:pPr>
  </w:style>
  <w:style w:type="paragraph" w:styleId="Heading8">
    <w:name w:val="heading 8"/>
    <w:aliases w:val="rp_Heading 8,Annex,L1 Heading 8,Legal Level 1.1.1.,Center Bold,action,8,r,requirement,Requirement,req2,Reference List,Appendix1,Lev 8,h8 DO NOT USE,Blank 4,Appendix Minor,Hd8,Simple alpha numbers,PA Appendix Minor"/>
    <w:basedOn w:val="Normal"/>
    <w:next w:val="Normal"/>
    <w:qFormat/>
    <w:rsid w:val="00BF4D27"/>
    <w:pPr>
      <w:spacing w:before="240" w:after="60"/>
      <w:outlineLvl w:val="7"/>
    </w:pPr>
    <w:rPr>
      <w:i/>
      <w:iCs/>
    </w:rPr>
  </w:style>
  <w:style w:type="paragraph" w:styleId="Heading9">
    <w:name w:val="heading 9"/>
    <w:aliases w:val="rp_Heading 9,Annex1,Appen 1,L1 Heading 9,Titre 10,progress,9,rb,req bullet,req1,App1,Figure Heading,FH,Appendix2,Legal Level 1.1.1.1.,Lev 9,App Heading,Heading 9 (defunct),h9 DO NOT USE,Blank 5,appendix,Hd9,PIM 9,Simple (sm) roman numbers"/>
    <w:basedOn w:val="Normal"/>
    <w:next w:val="Normal"/>
    <w:qFormat/>
    <w:rsid w:val="00BF4D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3.4.13"/>
    <w:basedOn w:val="NoList"/>
    <w:rsid w:val="00BF4D27"/>
    <w:pPr>
      <w:numPr>
        <w:numId w:val="1"/>
      </w:numPr>
    </w:pPr>
  </w:style>
  <w:style w:type="numbering" w:styleId="1ai">
    <w:name w:val="Outline List 1"/>
    <w:basedOn w:val="NoList"/>
    <w:rsid w:val="00BF4D27"/>
    <w:pPr>
      <w:numPr>
        <w:numId w:val="2"/>
      </w:numPr>
    </w:pPr>
  </w:style>
  <w:style w:type="paragraph" w:styleId="Footer">
    <w:name w:val="footer"/>
    <w:basedOn w:val="Normal"/>
    <w:link w:val="FooterChar"/>
    <w:uiPriority w:val="99"/>
    <w:rsid w:val="0003770D"/>
    <w:pPr>
      <w:tabs>
        <w:tab w:val="center" w:pos="4153"/>
        <w:tab w:val="right" w:pos="8306"/>
      </w:tabs>
    </w:pPr>
  </w:style>
  <w:style w:type="character" w:styleId="PageNumber">
    <w:name w:val="page number"/>
    <w:basedOn w:val="DefaultParagraphFont"/>
    <w:rsid w:val="0003770D"/>
  </w:style>
  <w:style w:type="paragraph" w:styleId="Header">
    <w:name w:val="header"/>
    <w:basedOn w:val="Normal"/>
    <w:rsid w:val="0003770D"/>
    <w:pPr>
      <w:tabs>
        <w:tab w:val="center" w:pos="4153"/>
        <w:tab w:val="right" w:pos="8306"/>
      </w:tabs>
    </w:pPr>
  </w:style>
  <w:style w:type="paragraph" w:customStyle="1" w:styleId="LEVEL11">
    <w:name w:val="LEVEL1"/>
    <w:basedOn w:val="Normal"/>
    <w:rsid w:val="00064C88"/>
    <w:pPr>
      <w:keepNext/>
      <w:keepLines/>
      <w:numPr>
        <w:numId w:val="3"/>
      </w:numPr>
      <w:suppressAutoHyphens/>
      <w:spacing w:before="400" w:after="60"/>
      <w:outlineLvl w:val="0"/>
    </w:pPr>
    <w:rPr>
      <w:rFonts w:ascii="Arial Bold" w:hAnsi="Arial Bold"/>
      <w:b/>
      <w:caps/>
      <w:sz w:val="26"/>
      <w:szCs w:val="20"/>
      <w:lang w:val="en-ZA"/>
    </w:rPr>
  </w:style>
  <w:style w:type="paragraph" w:customStyle="1" w:styleId="LEVEL21">
    <w:name w:val="LEVEL2"/>
    <w:basedOn w:val="Normal"/>
    <w:rsid w:val="00064C88"/>
    <w:pPr>
      <w:numPr>
        <w:ilvl w:val="1"/>
        <w:numId w:val="3"/>
      </w:numPr>
      <w:suppressAutoHyphens/>
      <w:spacing w:before="240" w:after="60" w:line="360" w:lineRule="auto"/>
      <w:jc w:val="both"/>
      <w:outlineLvl w:val="1"/>
    </w:pPr>
    <w:rPr>
      <w:rFonts w:ascii="Arial" w:hAnsi="Arial"/>
      <w:szCs w:val="20"/>
      <w:lang w:val="en-ZA"/>
    </w:rPr>
  </w:style>
  <w:style w:type="paragraph" w:customStyle="1" w:styleId="LEVEL31">
    <w:name w:val="LEVEL3"/>
    <w:basedOn w:val="Normal"/>
    <w:rsid w:val="00064C88"/>
    <w:pPr>
      <w:numPr>
        <w:ilvl w:val="2"/>
        <w:numId w:val="3"/>
      </w:numPr>
      <w:suppressAutoHyphens/>
      <w:spacing w:before="240" w:after="60" w:line="360" w:lineRule="auto"/>
      <w:jc w:val="both"/>
      <w:outlineLvl w:val="2"/>
    </w:pPr>
    <w:rPr>
      <w:rFonts w:ascii="Arial" w:hAnsi="Arial"/>
      <w:szCs w:val="20"/>
      <w:lang w:val="en-ZA"/>
    </w:rPr>
  </w:style>
  <w:style w:type="paragraph" w:styleId="Title">
    <w:name w:val="Title"/>
    <w:basedOn w:val="Normal"/>
    <w:link w:val="TitleChar"/>
    <w:qFormat/>
    <w:rsid w:val="004D245E"/>
    <w:pPr>
      <w:jc w:val="center"/>
    </w:pPr>
    <w:rPr>
      <w:b/>
      <w:bCs/>
      <w:u w:val="single"/>
      <w:lang w:val="en-ZA"/>
    </w:rPr>
  </w:style>
  <w:style w:type="character" w:customStyle="1" w:styleId="TitleChar">
    <w:name w:val="Title Char"/>
    <w:basedOn w:val="DefaultParagraphFont"/>
    <w:link w:val="Title"/>
    <w:rsid w:val="004D245E"/>
    <w:rPr>
      <w:b/>
      <w:bCs/>
      <w:sz w:val="24"/>
      <w:szCs w:val="24"/>
      <w:u w:val="single"/>
      <w:lang w:eastAsia="en-US"/>
    </w:rPr>
  </w:style>
  <w:style w:type="paragraph" w:styleId="ListParagraph">
    <w:name w:val="List Paragraph"/>
    <w:basedOn w:val="Normal"/>
    <w:uiPriority w:val="34"/>
    <w:qFormat/>
    <w:rsid w:val="00E05D7B"/>
    <w:pPr>
      <w:ind w:left="720"/>
    </w:pPr>
  </w:style>
  <w:style w:type="character" w:styleId="CommentReference">
    <w:name w:val="annotation reference"/>
    <w:basedOn w:val="DefaultParagraphFont"/>
    <w:rsid w:val="006C2E13"/>
    <w:rPr>
      <w:sz w:val="16"/>
      <w:szCs w:val="16"/>
    </w:rPr>
  </w:style>
  <w:style w:type="paragraph" w:styleId="CommentText">
    <w:name w:val="annotation text"/>
    <w:basedOn w:val="Normal"/>
    <w:link w:val="CommentTextChar"/>
    <w:rsid w:val="006C2E13"/>
    <w:rPr>
      <w:sz w:val="20"/>
      <w:szCs w:val="20"/>
    </w:rPr>
  </w:style>
  <w:style w:type="character" w:customStyle="1" w:styleId="CommentTextChar">
    <w:name w:val="Comment Text Char"/>
    <w:basedOn w:val="DefaultParagraphFont"/>
    <w:link w:val="CommentText"/>
    <w:rsid w:val="006C2E13"/>
    <w:rPr>
      <w:lang w:val="en-GB" w:eastAsia="en-US"/>
    </w:rPr>
  </w:style>
  <w:style w:type="paragraph" w:styleId="CommentSubject">
    <w:name w:val="annotation subject"/>
    <w:basedOn w:val="CommentText"/>
    <w:next w:val="CommentText"/>
    <w:link w:val="CommentSubjectChar"/>
    <w:rsid w:val="006C2E13"/>
    <w:rPr>
      <w:b/>
      <w:bCs/>
    </w:rPr>
  </w:style>
  <w:style w:type="character" w:customStyle="1" w:styleId="CommentSubjectChar">
    <w:name w:val="Comment Subject Char"/>
    <w:basedOn w:val="CommentTextChar"/>
    <w:link w:val="CommentSubject"/>
    <w:rsid w:val="006C2E13"/>
    <w:rPr>
      <w:b/>
      <w:bCs/>
      <w:lang w:val="en-GB" w:eastAsia="en-US"/>
    </w:rPr>
  </w:style>
  <w:style w:type="paragraph" w:styleId="BalloonText">
    <w:name w:val="Balloon Text"/>
    <w:basedOn w:val="Normal"/>
    <w:link w:val="BalloonTextChar"/>
    <w:rsid w:val="006C2E13"/>
    <w:rPr>
      <w:rFonts w:ascii="Tahoma" w:hAnsi="Tahoma" w:cs="Tahoma"/>
      <w:sz w:val="16"/>
      <w:szCs w:val="16"/>
    </w:rPr>
  </w:style>
  <w:style w:type="character" w:customStyle="1" w:styleId="BalloonTextChar">
    <w:name w:val="Balloon Text Char"/>
    <w:basedOn w:val="DefaultParagraphFont"/>
    <w:link w:val="BalloonText"/>
    <w:rsid w:val="006C2E13"/>
    <w:rPr>
      <w:rFonts w:ascii="Tahoma" w:hAnsi="Tahoma" w:cs="Tahoma"/>
      <w:sz w:val="16"/>
      <w:szCs w:val="16"/>
      <w:lang w:val="en-GB" w:eastAsia="en-US"/>
    </w:rPr>
  </w:style>
  <w:style w:type="table" w:styleId="TableGrid">
    <w:name w:val="Table Grid"/>
    <w:basedOn w:val="TableNormal"/>
    <w:rsid w:val="00D247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8">
    <w:name w:val="Table Grid 8"/>
    <w:basedOn w:val="TableNormal"/>
    <w:rsid w:val="009B40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9B40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8">
    <w:name w:val="Table List 8"/>
    <w:basedOn w:val="TableNormal"/>
    <w:rsid w:val="009B40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9B40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9B40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2">
    <w:name w:val="List 2"/>
    <w:basedOn w:val="Normal"/>
    <w:rsid w:val="00E32857"/>
    <w:pPr>
      <w:tabs>
        <w:tab w:val="num" w:pos="2875"/>
      </w:tabs>
      <w:spacing w:after="240" w:line="360" w:lineRule="auto"/>
      <w:ind w:left="2875" w:hanging="1410"/>
      <w:jc w:val="both"/>
      <w:outlineLvl w:val="1"/>
    </w:pPr>
    <w:rPr>
      <w:rFonts w:ascii="Arial" w:hAnsi="Arial" w:cs="Arial"/>
      <w:sz w:val="22"/>
      <w:szCs w:val="22"/>
    </w:rPr>
  </w:style>
  <w:style w:type="paragraph" w:styleId="BodyText2">
    <w:name w:val="Body Text 2"/>
    <w:basedOn w:val="Normal"/>
    <w:link w:val="BodyText2Char"/>
    <w:rsid w:val="00E32857"/>
    <w:pPr>
      <w:spacing w:after="120" w:line="480" w:lineRule="auto"/>
    </w:pPr>
  </w:style>
  <w:style w:type="character" w:customStyle="1" w:styleId="BodyText2Char">
    <w:name w:val="Body Text 2 Char"/>
    <w:basedOn w:val="DefaultParagraphFont"/>
    <w:link w:val="BodyText2"/>
    <w:rsid w:val="00E32857"/>
    <w:rPr>
      <w:sz w:val="24"/>
      <w:szCs w:val="24"/>
      <w:lang w:val="en-GB"/>
    </w:rPr>
  </w:style>
  <w:style w:type="paragraph" w:styleId="BodyText">
    <w:name w:val="Body Text"/>
    <w:basedOn w:val="Normal"/>
    <w:link w:val="BodyTextChar"/>
    <w:rsid w:val="008660EB"/>
    <w:pPr>
      <w:spacing w:after="120"/>
    </w:pPr>
  </w:style>
  <w:style w:type="character" w:customStyle="1" w:styleId="BodyTextChar">
    <w:name w:val="Body Text Char"/>
    <w:basedOn w:val="DefaultParagraphFont"/>
    <w:link w:val="BodyText"/>
    <w:rsid w:val="008660EB"/>
    <w:rPr>
      <w:sz w:val="24"/>
      <w:szCs w:val="24"/>
      <w:lang w:val="en-GB"/>
    </w:rPr>
  </w:style>
  <w:style w:type="paragraph" w:customStyle="1" w:styleId="Text">
    <w:name w:val="Text"/>
    <w:basedOn w:val="Normal"/>
    <w:rsid w:val="00246A06"/>
    <w:pPr>
      <w:suppressAutoHyphens/>
      <w:spacing w:line="280" w:lineRule="atLeast"/>
      <w:ind w:left="720" w:right="-360"/>
    </w:pPr>
    <w:rPr>
      <w:rFonts w:ascii="Arial" w:hAnsi="Arial"/>
      <w:kern w:val="20"/>
      <w:sz w:val="22"/>
      <w:szCs w:val="20"/>
    </w:rPr>
  </w:style>
  <w:style w:type="paragraph" w:styleId="TOCHeading">
    <w:name w:val="TOC Heading"/>
    <w:basedOn w:val="Heading1"/>
    <w:next w:val="Normal"/>
    <w:uiPriority w:val="39"/>
    <w:unhideWhenUsed/>
    <w:qFormat/>
    <w:rsid w:val="00D63FF9"/>
    <w:pPr>
      <w:keepLines/>
      <w:spacing w:before="480" w:line="276" w:lineRule="auto"/>
      <w:outlineLvl w:val="9"/>
    </w:pPr>
    <w:rPr>
      <w:rFonts w:ascii="Cambria" w:hAnsi="Cambria" w:cs="Times New Roman"/>
      <w:color w:val="365F91"/>
      <w:kern w:val="0"/>
      <w:sz w:val="28"/>
      <w:szCs w:val="28"/>
    </w:rPr>
  </w:style>
  <w:style w:type="character" w:styleId="Emphasis">
    <w:name w:val="Emphasis"/>
    <w:basedOn w:val="DefaultParagraphFont"/>
    <w:qFormat/>
    <w:rsid w:val="00D63FF9"/>
    <w:rPr>
      <w:i/>
      <w:iCs/>
    </w:rPr>
  </w:style>
  <w:style w:type="paragraph" w:styleId="TOC1">
    <w:name w:val="toc 1"/>
    <w:basedOn w:val="Normal"/>
    <w:next w:val="Normal"/>
    <w:autoRedefine/>
    <w:uiPriority w:val="39"/>
    <w:rsid w:val="00575D83"/>
    <w:pPr>
      <w:tabs>
        <w:tab w:val="left" w:pos="709"/>
        <w:tab w:val="right" w:leader="dot" w:pos="9017"/>
      </w:tabs>
      <w:spacing w:line="360" w:lineRule="auto"/>
      <w:ind w:left="709" w:hanging="709"/>
    </w:pPr>
  </w:style>
  <w:style w:type="character" w:styleId="Hyperlink">
    <w:name w:val="Hyperlink"/>
    <w:basedOn w:val="DefaultParagraphFont"/>
    <w:uiPriority w:val="99"/>
    <w:unhideWhenUsed/>
    <w:rsid w:val="00D63FF9"/>
    <w:rPr>
      <w:color w:val="0000FF"/>
      <w:u w:val="single"/>
    </w:rPr>
  </w:style>
  <w:style w:type="paragraph" w:customStyle="1" w:styleId="Level10">
    <w:name w:val="Level1"/>
    <w:basedOn w:val="Heading1"/>
    <w:next w:val="Normal"/>
    <w:rsid w:val="004E5BE8"/>
    <w:pPr>
      <w:keepLines/>
      <w:numPr>
        <w:numId w:val="4"/>
      </w:numPr>
      <w:tabs>
        <w:tab w:val="left" w:pos="851"/>
        <w:tab w:val="left" w:pos="1134"/>
        <w:tab w:val="left" w:pos="1418"/>
        <w:tab w:val="left" w:pos="1701"/>
        <w:tab w:val="left" w:pos="1985"/>
        <w:tab w:val="left" w:pos="2268"/>
        <w:tab w:val="left" w:pos="2552"/>
        <w:tab w:val="left" w:pos="2835"/>
        <w:tab w:val="left" w:pos="3119"/>
        <w:tab w:val="left" w:pos="3402"/>
      </w:tabs>
      <w:spacing w:after="240"/>
    </w:pPr>
    <w:rPr>
      <w:caps/>
      <w:szCs w:val="20"/>
      <w:lang w:val="en-ZA"/>
    </w:rPr>
  </w:style>
  <w:style w:type="paragraph" w:customStyle="1" w:styleId="Level20">
    <w:name w:val="Level2"/>
    <w:basedOn w:val="Level10"/>
    <w:link w:val="Level2Char"/>
    <w:rsid w:val="004E5BE8"/>
    <w:pPr>
      <w:keepNext w:val="0"/>
      <w:keepLines w:val="0"/>
      <w:numPr>
        <w:ilvl w:val="1"/>
      </w:numPr>
      <w:tabs>
        <w:tab w:val="clear" w:pos="1134"/>
        <w:tab w:val="clear" w:pos="1418"/>
        <w:tab w:val="clear" w:pos="1701"/>
        <w:tab w:val="clear" w:pos="1985"/>
        <w:tab w:val="clear" w:pos="2268"/>
        <w:tab w:val="clear" w:pos="2552"/>
        <w:tab w:val="clear" w:pos="2835"/>
        <w:tab w:val="clear" w:pos="3119"/>
        <w:tab w:val="clear" w:pos="3402"/>
      </w:tabs>
      <w:outlineLvl w:val="1"/>
    </w:pPr>
    <w:rPr>
      <w:b w:val="0"/>
      <w:bCs/>
      <w:caps w:val="0"/>
      <w:kern w:val="28"/>
      <w:lang w:val="en-US"/>
    </w:rPr>
  </w:style>
  <w:style w:type="paragraph" w:customStyle="1" w:styleId="Level30">
    <w:name w:val="Level3"/>
    <w:basedOn w:val="Level20"/>
    <w:link w:val="Level3Char"/>
    <w:rsid w:val="004E5BE8"/>
    <w:pPr>
      <w:numPr>
        <w:ilvl w:val="2"/>
      </w:numPr>
    </w:pPr>
  </w:style>
  <w:style w:type="paragraph" w:customStyle="1" w:styleId="Level40">
    <w:name w:val="Level4"/>
    <w:basedOn w:val="Level30"/>
    <w:rsid w:val="004E5BE8"/>
    <w:pPr>
      <w:numPr>
        <w:ilvl w:val="3"/>
      </w:numPr>
      <w:tabs>
        <w:tab w:val="num" w:pos="2041"/>
      </w:tabs>
    </w:pPr>
  </w:style>
  <w:style w:type="paragraph" w:customStyle="1" w:styleId="Level50">
    <w:name w:val="Level5"/>
    <w:basedOn w:val="Level40"/>
    <w:rsid w:val="004E5BE8"/>
    <w:pPr>
      <w:numPr>
        <w:ilvl w:val="4"/>
      </w:numPr>
      <w:tabs>
        <w:tab w:val="clear" w:pos="2041"/>
        <w:tab w:val="num" w:pos="2552"/>
      </w:tabs>
    </w:pPr>
  </w:style>
  <w:style w:type="paragraph" w:customStyle="1" w:styleId="Level60">
    <w:name w:val="Level6"/>
    <w:basedOn w:val="Level50"/>
    <w:rsid w:val="004E5BE8"/>
    <w:pPr>
      <w:numPr>
        <w:ilvl w:val="5"/>
      </w:numPr>
      <w:tabs>
        <w:tab w:val="clear" w:pos="2552"/>
        <w:tab w:val="num" w:pos="3062"/>
      </w:tabs>
    </w:pPr>
  </w:style>
  <w:style w:type="paragraph" w:customStyle="1" w:styleId="Level70">
    <w:name w:val="Level7"/>
    <w:basedOn w:val="Level60"/>
    <w:rsid w:val="004E5BE8"/>
    <w:pPr>
      <w:numPr>
        <w:ilvl w:val="6"/>
      </w:numPr>
      <w:tabs>
        <w:tab w:val="clear" w:pos="3062"/>
        <w:tab w:val="num" w:pos="3572"/>
      </w:tabs>
    </w:pPr>
  </w:style>
  <w:style w:type="paragraph" w:customStyle="1" w:styleId="Level8">
    <w:name w:val="Level8"/>
    <w:basedOn w:val="Level70"/>
    <w:rsid w:val="004E5BE8"/>
    <w:pPr>
      <w:numPr>
        <w:ilvl w:val="7"/>
      </w:numPr>
      <w:tabs>
        <w:tab w:val="clear" w:pos="3572"/>
        <w:tab w:val="num" w:pos="4082"/>
      </w:tabs>
    </w:pPr>
  </w:style>
  <w:style w:type="paragraph" w:customStyle="1" w:styleId="Level9">
    <w:name w:val="Level9"/>
    <w:basedOn w:val="Level8"/>
    <w:rsid w:val="004E5BE8"/>
    <w:pPr>
      <w:numPr>
        <w:ilvl w:val="8"/>
      </w:numPr>
      <w:tabs>
        <w:tab w:val="clear" w:pos="4082"/>
        <w:tab w:val="num" w:pos="4593"/>
      </w:tabs>
    </w:pPr>
  </w:style>
  <w:style w:type="character" w:customStyle="1" w:styleId="Level3Char">
    <w:name w:val="Level3 Char"/>
    <w:basedOn w:val="DefaultParagraphFont"/>
    <w:link w:val="Level30"/>
    <w:rsid w:val="004E5BE8"/>
    <w:rPr>
      <w:rFonts w:ascii="Arial" w:hAnsi="Arial" w:cs="Arial"/>
      <w:bCs/>
      <w:kern w:val="28"/>
      <w:sz w:val="22"/>
    </w:rPr>
  </w:style>
  <w:style w:type="character" w:customStyle="1" w:styleId="Level2Char">
    <w:name w:val="Level2 Char"/>
    <w:basedOn w:val="DefaultParagraphFont"/>
    <w:link w:val="Level20"/>
    <w:rsid w:val="004E5BE8"/>
    <w:rPr>
      <w:rFonts w:ascii="Arial" w:hAnsi="Arial" w:cs="Arial"/>
      <w:bCs/>
      <w:kern w:val="28"/>
      <w:sz w:val="22"/>
    </w:rPr>
  </w:style>
  <w:style w:type="paragraph" w:styleId="TOC2">
    <w:name w:val="toc 2"/>
    <w:basedOn w:val="Normal"/>
    <w:next w:val="Normal"/>
    <w:autoRedefine/>
    <w:uiPriority w:val="39"/>
    <w:rsid w:val="00BD7FBC"/>
    <w:pPr>
      <w:ind w:left="240"/>
    </w:pPr>
  </w:style>
  <w:style w:type="character" w:customStyle="1" w:styleId="FooterChar">
    <w:name w:val="Footer Char"/>
    <w:basedOn w:val="DefaultParagraphFont"/>
    <w:link w:val="Footer"/>
    <w:uiPriority w:val="99"/>
    <w:rsid w:val="002B08DE"/>
    <w:rPr>
      <w:sz w:val="24"/>
      <w:szCs w:val="24"/>
      <w:lang w:val="en-GB"/>
    </w:rPr>
  </w:style>
  <w:style w:type="paragraph" w:customStyle="1" w:styleId="StdAgrLevel2">
    <w:name w:val="StdAgrLevel2"/>
    <w:basedOn w:val="Normal"/>
    <w:link w:val="StdAgrLevel2Char"/>
    <w:rsid w:val="009A74C1"/>
    <w:pPr>
      <w:tabs>
        <w:tab w:val="num" w:pos="1134"/>
      </w:tabs>
      <w:suppressAutoHyphens/>
      <w:spacing w:after="300" w:line="360" w:lineRule="auto"/>
      <w:ind w:left="1134" w:hanging="1134"/>
      <w:jc w:val="both"/>
      <w:outlineLvl w:val="1"/>
    </w:pPr>
    <w:rPr>
      <w:rFonts w:ascii="Arial" w:hAnsi="Arial"/>
      <w:sz w:val="22"/>
      <w:szCs w:val="20"/>
    </w:rPr>
  </w:style>
  <w:style w:type="character" w:customStyle="1" w:styleId="StdAgrLevel2Char">
    <w:name w:val="StdAgrLevel2 Char"/>
    <w:basedOn w:val="DefaultParagraphFont"/>
    <w:link w:val="StdAgrLevel2"/>
    <w:locked/>
    <w:rsid w:val="009A74C1"/>
    <w:rPr>
      <w:rFonts w:ascii="Arial" w:hAnsi="Arial"/>
      <w:sz w:val="22"/>
      <w:lang w:val="en-GB"/>
    </w:rPr>
  </w:style>
  <w:style w:type="character" w:customStyle="1" w:styleId="StdAgrLevel3Char">
    <w:name w:val="StdAgrLevel3 Char"/>
    <w:basedOn w:val="DefaultParagraphFont"/>
    <w:link w:val="StdAgrLevel3"/>
    <w:locked/>
    <w:rsid w:val="009A74C1"/>
    <w:rPr>
      <w:rFonts w:ascii="Arial" w:hAnsi="Arial" w:cs="Arial"/>
    </w:rPr>
  </w:style>
  <w:style w:type="paragraph" w:customStyle="1" w:styleId="StdAgrLevel3">
    <w:name w:val="StdAgrLevel3"/>
    <w:basedOn w:val="Normal"/>
    <w:link w:val="StdAgrLevel3Char"/>
    <w:rsid w:val="009A74C1"/>
    <w:pPr>
      <w:tabs>
        <w:tab w:val="num" w:pos="2694"/>
      </w:tabs>
      <w:spacing w:after="300" w:line="360" w:lineRule="auto"/>
      <w:ind w:left="2694" w:hanging="1701"/>
      <w:jc w:val="both"/>
    </w:pPr>
    <w:rPr>
      <w:rFonts w:ascii="Arial" w:hAnsi="Arial" w:cs="Arial"/>
      <w:sz w:val="20"/>
      <w:szCs w:val="20"/>
      <w:lang w:val="en-US"/>
    </w:rPr>
  </w:style>
  <w:style w:type="paragraph" w:customStyle="1" w:styleId="GW11">
    <w:name w:val="GW1.1"/>
    <w:basedOn w:val="Normal"/>
    <w:rsid w:val="001F7218"/>
    <w:pPr>
      <w:tabs>
        <w:tab w:val="left" w:pos="0"/>
        <w:tab w:val="left" w:pos="1296"/>
        <w:tab w:val="left" w:pos="4176"/>
      </w:tabs>
      <w:ind w:right="713"/>
      <w:jc w:val="both"/>
    </w:pPr>
    <w:rPr>
      <w:rFonts w:ascii="Arial" w:hAnsi="Arial"/>
      <w:snapToGrid w:val="0"/>
      <w:szCs w:val="20"/>
      <w:lang w:val="en-US"/>
    </w:rPr>
  </w:style>
  <w:style w:type="paragraph" w:customStyle="1" w:styleId="GW21">
    <w:name w:val="GW2.1"/>
    <w:basedOn w:val="Normal"/>
    <w:rsid w:val="001F7218"/>
    <w:pPr>
      <w:tabs>
        <w:tab w:val="left" w:pos="0"/>
        <w:tab w:val="left" w:pos="1296"/>
        <w:tab w:val="left" w:pos="3744"/>
        <w:tab w:val="left" w:pos="4464"/>
      </w:tabs>
      <w:ind w:left="4464" w:right="713" w:hanging="4464"/>
      <w:jc w:val="both"/>
    </w:pPr>
    <w:rPr>
      <w:rFonts w:ascii="Arial" w:hAnsi="Arial"/>
      <w:snapToGrid w:val="0"/>
      <w:szCs w:val="20"/>
      <w:lang w:val="en-US"/>
    </w:rPr>
  </w:style>
  <w:style w:type="paragraph" w:customStyle="1" w:styleId="GW22">
    <w:name w:val="GW2.2"/>
    <w:basedOn w:val="Normal"/>
    <w:rsid w:val="001F7218"/>
    <w:pPr>
      <w:tabs>
        <w:tab w:val="left" w:pos="0"/>
        <w:tab w:val="left" w:pos="1296"/>
        <w:tab w:val="left" w:pos="3744"/>
        <w:tab w:val="left" w:pos="4464"/>
      </w:tabs>
      <w:ind w:right="713"/>
      <w:jc w:val="both"/>
    </w:pPr>
    <w:rPr>
      <w:rFonts w:ascii="Arial" w:hAnsi="Arial"/>
      <w:snapToGrid w:val="0"/>
      <w:szCs w:val="20"/>
      <w:lang w:val="en-US"/>
    </w:rPr>
  </w:style>
  <w:style w:type="paragraph" w:customStyle="1" w:styleId="GW23">
    <w:name w:val="GW2.3"/>
    <w:basedOn w:val="Normal"/>
    <w:rsid w:val="001F7218"/>
    <w:pPr>
      <w:tabs>
        <w:tab w:val="left" w:pos="0"/>
        <w:tab w:val="left" w:pos="1296"/>
        <w:tab w:val="left" w:pos="3744"/>
        <w:tab w:val="left" w:pos="4464"/>
        <w:tab w:val="right" w:pos="8784"/>
      </w:tabs>
      <w:ind w:right="713"/>
      <w:jc w:val="both"/>
    </w:pPr>
    <w:rPr>
      <w:rFonts w:ascii="Arial" w:hAnsi="Arial"/>
      <w:snapToGrid w:val="0"/>
      <w:szCs w:val="20"/>
      <w:lang w:val="en-US"/>
    </w:rPr>
  </w:style>
  <w:style w:type="paragraph" w:customStyle="1" w:styleId="StdAgrLevel1">
    <w:name w:val="StdAgrLevel1"/>
    <w:basedOn w:val="Normal"/>
    <w:rsid w:val="00CF5E63"/>
    <w:pPr>
      <w:keepNext/>
      <w:tabs>
        <w:tab w:val="num" w:pos="567"/>
      </w:tabs>
      <w:spacing w:before="300" w:after="300"/>
      <w:ind w:left="567" w:hanging="567"/>
    </w:pPr>
    <w:rPr>
      <w:rFonts w:ascii="Arial Bold" w:eastAsiaTheme="minorHAnsi" w:hAnsi="Arial Bold"/>
      <w:b/>
      <w:bCs/>
      <w:caps/>
      <w:sz w:val="22"/>
      <w:szCs w:val="22"/>
      <w:lang w:val="en-US"/>
    </w:rPr>
  </w:style>
  <w:style w:type="paragraph" w:customStyle="1" w:styleId="StdAgrLevel4">
    <w:name w:val="StdAgrLevel4"/>
    <w:basedOn w:val="Normal"/>
    <w:rsid w:val="00CF5E63"/>
    <w:pPr>
      <w:tabs>
        <w:tab w:val="num" w:pos="2268"/>
      </w:tabs>
      <w:spacing w:after="300" w:line="360" w:lineRule="auto"/>
      <w:ind w:left="2268" w:hanging="2268"/>
      <w:jc w:val="both"/>
    </w:pPr>
    <w:rPr>
      <w:rFonts w:ascii="Arial" w:eastAsiaTheme="minorHAnsi" w:hAnsi="Arial" w:cs="Arial"/>
      <w:sz w:val="22"/>
      <w:szCs w:val="22"/>
      <w:lang w:val="en-US"/>
    </w:rPr>
  </w:style>
  <w:style w:type="paragraph" w:customStyle="1" w:styleId="StdAgrLevel5">
    <w:name w:val="StdAgrLevel5"/>
    <w:basedOn w:val="Normal"/>
    <w:rsid w:val="00CF5E63"/>
    <w:pPr>
      <w:tabs>
        <w:tab w:val="num" w:pos="2835"/>
      </w:tabs>
      <w:spacing w:after="300" w:line="360" w:lineRule="auto"/>
      <w:ind w:left="2835" w:hanging="2835"/>
      <w:jc w:val="both"/>
    </w:pPr>
    <w:rPr>
      <w:rFonts w:ascii="Arial" w:eastAsiaTheme="minorHAnsi" w:hAnsi="Arial" w:cs="Arial"/>
      <w:sz w:val="22"/>
      <w:szCs w:val="22"/>
      <w:lang w:val="en-US"/>
    </w:rPr>
  </w:style>
  <w:style w:type="paragraph" w:customStyle="1" w:styleId="StdAgrLevel6">
    <w:name w:val="StdAgrLevel6"/>
    <w:basedOn w:val="Normal"/>
    <w:rsid w:val="00CF5E63"/>
    <w:pPr>
      <w:tabs>
        <w:tab w:val="num" w:pos="3402"/>
      </w:tabs>
      <w:spacing w:after="300" w:line="360" w:lineRule="auto"/>
      <w:ind w:left="3402" w:hanging="3402"/>
      <w:jc w:val="both"/>
    </w:pPr>
    <w:rPr>
      <w:rFonts w:ascii="Arial" w:eastAsiaTheme="minorHAnsi" w:hAnsi="Arial" w:cs="Arial"/>
      <w:sz w:val="22"/>
      <w:szCs w:val="22"/>
      <w:lang w:val="en-US"/>
    </w:rPr>
  </w:style>
  <w:style w:type="paragraph" w:customStyle="1" w:styleId="LEVEL41">
    <w:name w:val="LEVEL4"/>
    <w:basedOn w:val="Normal"/>
    <w:rsid w:val="001A08F9"/>
    <w:pPr>
      <w:tabs>
        <w:tab w:val="num" w:pos="2041"/>
      </w:tabs>
      <w:suppressAutoHyphens/>
      <w:spacing w:before="240" w:after="60" w:line="360" w:lineRule="auto"/>
      <w:ind w:left="2041" w:hanging="2041"/>
      <w:jc w:val="both"/>
      <w:outlineLvl w:val="3"/>
    </w:pPr>
    <w:rPr>
      <w:rFonts w:ascii="Arial" w:hAnsi="Arial"/>
      <w:szCs w:val="20"/>
      <w:lang w:val="en-ZA"/>
    </w:rPr>
  </w:style>
  <w:style w:type="paragraph" w:customStyle="1" w:styleId="Clause2Sub">
    <w:name w:val="Clause2Sub"/>
    <w:basedOn w:val="Normal"/>
    <w:link w:val="Clause2SubChar"/>
    <w:rsid w:val="001A08F9"/>
    <w:pPr>
      <w:numPr>
        <w:ilvl w:val="1"/>
        <w:numId w:val="5"/>
      </w:numPr>
      <w:spacing w:after="240" w:line="360" w:lineRule="atLeast"/>
      <w:jc w:val="both"/>
    </w:pPr>
    <w:rPr>
      <w:rFonts w:ascii="Arial" w:hAnsi="Arial"/>
      <w:sz w:val="20"/>
      <w:szCs w:val="20"/>
      <w:lang w:eastAsia="en-GB"/>
    </w:rPr>
  </w:style>
  <w:style w:type="paragraph" w:customStyle="1" w:styleId="Clause1Head">
    <w:name w:val="Clause1Head"/>
    <w:basedOn w:val="Normal"/>
    <w:next w:val="Normal"/>
    <w:rsid w:val="001A08F9"/>
    <w:pPr>
      <w:keepNext/>
      <w:numPr>
        <w:numId w:val="5"/>
      </w:numPr>
      <w:spacing w:after="240" w:line="360" w:lineRule="atLeast"/>
      <w:jc w:val="both"/>
    </w:pPr>
    <w:rPr>
      <w:rFonts w:ascii="Arial" w:hAnsi="Arial"/>
      <w:b/>
      <w:sz w:val="20"/>
      <w:szCs w:val="20"/>
      <w:lang w:eastAsia="en-GB"/>
    </w:rPr>
  </w:style>
  <w:style w:type="paragraph" w:customStyle="1" w:styleId="Clause3Sub">
    <w:name w:val="Clause3Sub"/>
    <w:basedOn w:val="Normal"/>
    <w:rsid w:val="001A08F9"/>
    <w:pPr>
      <w:numPr>
        <w:ilvl w:val="2"/>
        <w:numId w:val="5"/>
      </w:numPr>
      <w:spacing w:after="240" w:line="360" w:lineRule="atLeast"/>
      <w:jc w:val="both"/>
    </w:pPr>
    <w:rPr>
      <w:rFonts w:ascii="Arial" w:hAnsi="Arial"/>
      <w:sz w:val="20"/>
      <w:szCs w:val="20"/>
      <w:lang w:eastAsia="en-GB"/>
    </w:rPr>
  </w:style>
  <w:style w:type="paragraph" w:customStyle="1" w:styleId="Clause4Sub">
    <w:name w:val="Clause4Sub"/>
    <w:basedOn w:val="Normal"/>
    <w:rsid w:val="001A08F9"/>
    <w:pPr>
      <w:numPr>
        <w:ilvl w:val="3"/>
        <w:numId w:val="5"/>
      </w:numPr>
      <w:spacing w:after="240" w:line="360" w:lineRule="atLeast"/>
      <w:jc w:val="both"/>
    </w:pPr>
    <w:rPr>
      <w:rFonts w:ascii="Arial" w:hAnsi="Arial"/>
      <w:sz w:val="20"/>
      <w:szCs w:val="20"/>
      <w:lang w:eastAsia="en-GB"/>
    </w:rPr>
  </w:style>
  <w:style w:type="paragraph" w:customStyle="1" w:styleId="Clause5Sub">
    <w:name w:val="Clause5Sub"/>
    <w:basedOn w:val="Normal"/>
    <w:rsid w:val="001A08F9"/>
    <w:pPr>
      <w:numPr>
        <w:ilvl w:val="4"/>
        <w:numId w:val="5"/>
      </w:numPr>
      <w:spacing w:after="240" w:line="360" w:lineRule="atLeast"/>
      <w:jc w:val="both"/>
    </w:pPr>
    <w:rPr>
      <w:rFonts w:ascii="Arial" w:hAnsi="Arial"/>
      <w:sz w:val="20"/>
      <w:szCs w:val="20"/>
      <w:lang w:eastAsia="en-GB"/>
    </w:rPr>
  </w:style>
  <w:style w:type="paragraph" w:customStyle="1" w:styleId="Clause6Sub">
    <w:name w:val="Clause6Sub"/>
    <w:basedOn w:val="Normal"/>
    <w:rsid w:val="001A08F9"/>
    <w:pPr>
      <w:numPr>
        <w:ilvl w:val="5"/>
        <w:numId w:val="5"/>
      </w:numPr>
      <w:spacing w:after="240" w:line="360" w:lineRule="atLeast"/>
      <w:jc w:val="both"/>
    </w:pPr>
    <w:rPr>
      <w:rFonts w:ascii="Arial" w:hAnsi="Arial"/>
      <w:sz w:val="20"/>
      <w:szCs w:val="20"/>
      <w:lang w:eastAsia="en-GB"/>
    </w:rPr>
  </w:style>
  <w:style w:type="paragraph" w:customStyle="1" w:styleId="Clause7Sub">
    <w:name w:val="Clause7Sub"/>
    <w:basedOn w:val="Normal"/>
    <w:rsid w:val="001A08F9"/>
    <w:pPr>
      <w:numPr>
        <w:ilvl w:val="6"/>
        <w:numId w:val="5"/>
      </w:numPr>
      <w:spacing w:after="240" w:line="360" w:lineRule="atLeast"/>
      <w:jc w:val="both"/>
    </w:pPr>
    <w:rPr>
      <w:rFonts w:ascii="Arial" w:hAnsi="Arial"/>
      <w:sz w:val="20"/>
      <w:szCs w:val="20"/>
      <w:lang w:eastAsia="en-GB"/>
    </w:rPr>
  </w:style>
  <w:style w:type="paragraph" w:customStyle="1" w:styleId="Clause8Sub">
    <w:name w:val="Clause8Sub"/>
    <w:basedOn w:val="Normal"/>
    <w:rsid w:val="001A08F9"/>
    <w:pPr>
      <w:numPr>
        <w:ilvl w:val="7"/>
        <w:numId w:val="5"/>
      </w:numPr>
      <w:spacing w:after="240" w:line="360" w:lineRule="atLeast"/>
      <w:jc w:val="both"/>
    </w:pPr>
    <w:rPr>
      <w:rFonts w:ascii="Arial" w:hAnsi="Arial"/>
      <w:sz w:val="20"/>
      <w:szCs w:val="20"/>
      <w:lang w:eastAsia="en-GB"/>
    </w:rPr>
  </w:style>
  <w:style w:type="paragraph" w:customStyle="1" w:styleId="Clause9Sub">
    <w:name w:val="Clause9Sub"/>
    <w:basedOn w:val="Normal"/>
    <w:rsid w:val="001A08F9"/>
    <w:pPr>
      <w:numPr>
        <w:ilvl w:val="8"/>
        <w:numId w:val="5"/>
      </w:numPr>
      <w:spacing w:after="240" w:line="360" w:lineRule="atLeast"/>
      <w:jc w:val="both"/>
    </w:pPr>
    <w:rPr>
      <w:rFonts w:ascii="Arial" w:hAnsi="Arial"/>
      <w:sz w:val="20"/>
      <w:szCs w:val="20"/>
      <w:lang w:eastAsia="en-GB"/>
    </w:rPr>
  </w:style>
  <w:style w:type="character" w:customStyle="1" w:styleId="Clause2SubChar">
    <w:name w:val="Clause2Sub Char"/>
    <w:basedOn w:val="DefaultParagraphFont"/>
    <w:link w:val="Clause2Sub"/>
    <w:rsid w:val="00FA730E"/>
    <w:rPr>
      <w:rFonts w:ascii="Arial" w:hAnsi="Arial"/>
      <w:lang w:val="en-GB" w:eastAsia="en-GB"/>
    </w:rPr>
  </w:style>
  <w:style w:type="paragraph" w:customStyle="1" w:styleId="WWList2">
    <w:name w:val="WW_List2"/>
    <w:basedOn w:val="WWHeading2"/>
    <w:next w:val="Normal"/>
    <w:rsid w:val="003861DA"/>
    <w:pPr>
      <w:keepNext w:val="0"/>
    </w:pPr>
    <w:rPr>
      <w:b w:val="0"/>
    </w:rPr>
  </w:style>
  <w:style w:type="paragraph" w:customStyle="1" w:styleId="WWHeading1">
    <w:name w:val="WW_Heading1"/>
    <w:basedOn w:val="Normal"/>
    <w:next w:val="Normal"/>
    <w:rsid w:val="003861DA"/>
    <w:pPr>
      <w:keepNext/>
      <w:numPr>
        <w:numId w:val="6"/>
      </w:numPr>
      <w:suppressAutoHyphens/>
      <w:spacing w:after="240" w:line="360" w:lineRule="auto"/>
      <w:jc w:val="both"/>
      <w:outlineLvl w:val="0"/>
    </w:pPr>
    <w:rPr>
      <w:rFonts w:ascii="Arial" w:hAnsi="Arial"/>
      <w:b/>
      <w:sz w:val="22"/>
      <w:lang w:eastAsia="en-GB"/>
    </w:rPr>
  </w:style>
  <w:style w:type="paragraph" w:customStyle="1" w:styleId="WWHeading2">
    <w:name w:val="WW_Heading2"/>
    <w:basedOn w:val="Normal"/>
    <w:next w:val="Normal"/>
    <w:rsid w:val="003861DA"/>
    <w:pPr>
      <w:keepNext/>
      <w:numPr>
        <w:ilvl w:val="1"/>
        <w:numId w:val="6"/>
      </w:numPr>
      <w:tabs>
        <w:tab w:val="left" w:pos="3572"/>
        <w:tab w:val="left" w:pos="4082"/>
      </w:tabs>
      <w:suppressAutoHyphens/>
      <w:spacing w:after="240" w:line="360" w:lineRule="auto"/>
      <w:jc w:val="both"/>
      <w:outlineLvl w:val="1"/>
    </w:pPr>
    <w:rPr>
      <w:rFonts w:ascii="Arial" w:hAnsi="Arial"/>
      <w:b/>
      <w:sz w:val="22"/>
      <w:lang w:eastAsia="en-GB"/>
    </w:rPr>
  </w:style>
  <w:style w:type="paragraph" w:customStyle="1" w:styleId="WWHeading3">
    <w:name w:val="WW_Heading3"/>
    <w:basedOn w:val="Normal"/>
    <w:next w:val="Normal"/>
    <w:rsid w:val="003861DA"/>
    <w:pPr>
      <w:keepNext/>
      <w:numPr>
        <w:ilvl w:val="2"/>
        <w:numId w:val="6"/>
      </w:numPr>
      <w:tabs>
        <w:tab w:val="left" w:pos="4082"/>
        <w:tab w:val="left" w:pos="4593"/>
      </w:tabs>
      <w:suppressAutoHyphens/>
      <w:spacing w:after="240" w:line="360" w:lineRule="auto"/>
      <w:jc w:val="both"/>
      <w:outlineLvl w:val="2"/>
    </w:pPr>
    <w:rPr>
      <w:rFonts w:ascii="Arial" w:hAnsi="Arial"/>
      <w:b/>
      <w:sz w:val="22"/>
      <w:lang w:eastAsia="en-GB"/>
    </w:rPr>
  </w:style>
  <w:style w:type="paragraph" w:customStyle="1" w:styleId="WWHeading4">
    <w:name w:val="WW_Heading4"/>
    <w:basedOn w:val="Normal"/>
    <w:next w:val="Normal"/>
    <w:rsid w:val="003861DA"/>
    <w:pPr>
      <w:keepNext/>
      <w:numPr>
        <w:ilvl w:val="3"/>
        <w:numId w:val="6"/>
      </w:numPr>
      <w:tabs>
        <w:tab w:val="left" w:pos="4593"/>
        <w:tab w:val="left" w:pos="5103"/>
      </w:tabs>
      <w:suppressAutoHyphens/>
      <w:spacing w:after="240" w:line="360" w:lineRule="auto"/>
      <w:jc w:val="both"/>
      <w:outlineLvl w:val="3"/>
    </w:pPr>
    <w:rPr>
      <w:rFonts w:ascii="Arial" w:hAnsi="Arial"/>
      <w:b/>
      <w:sz w:val="22"/>
      <w:lang w:eastAsia="en-GB"/>
    </w:rPr>
  </w:style>
  <w:style w:type="paragraph" w:customStyle="1" w:styleId="WWHeading5">
    <w:name w:val="WW_Heading5"/>
    <w:basedOn w:val="Normal"/>
    <w:next w:val="Normal"/>
    <w:rsid w:val="003861DA"/>
    <w:pPr>
      <w:keepNext/>
      <w:numPr>
        <w:ilvl w:val="4"/>
        <w:numId w:val="6"/>
      </w:numPr>
      <w:suppressAutoHyphens/>
      <w:spacing w:after="240" w:line="360" w:lineRule="auto"/>
      <w:jc w:val="both"/>
      <w:outlineLvl w:val="4"/>
    </w:pPr>
    <w:rPr>
      <w:rFonts w:ascii="Arial" w:hAnsi="Arial"/>
      <w:b/>
      <w:sz w:val="22"/>
      <w:lang w:eastAsia="en-GB"/>
    </w:rPr>
  </w:style>
  <w:style w:type="paragraph" w:customStyle="1" w:styleId="WWHeading6">
    <w:name w:val="WW_Heading6"/>
    <w:basedOn w:val="Normal"/>
    <w:next w:val="Normal"/>
    <w:rsid w:val="003861DA"/>
    <w:pPr>
      <w:keepNext/>
      <w:numPr>
        <w:ilvl w:val="5"/>
        <w:numId w:val="6"/>
      </w:numPr>
      <w:suppressAutoHyphens/>
      <w:spacing w:after="240" w:line="360" w:lineRule="auto"/>
      <w:jc w:val="both"/>
      <w:outlineLvl w:val="5"/>
    </w:pPr>
    <w:rPr>
      <w:rFonts w:ascii="Arial" w:hAnsi="Arial"/>
      <w:b/>
      <w:sz w:val="22"/>
      <w:lang w:eastAsia="en-GB"/>
    </w:rPr>
  </w:style>
  <w:style w:type="paragraph" w:customStyle="1" w:styleId="WWHeading7">
    <w:name w:val="WW_Heading7"/>
    <w:basedOn w:val="Normal"/>
    <w:next w:val="Normal"/>
    <w:rsid w:val="003861DA"/>
    <w:pPr>
      <w:keepNext/>
      <w:numPr>
        <w:ilvl w:val="6"/>
        <w:numId w:val="6"/>
      </w:numPr>
      <w:suppressAutoHyphens/>
      <w:spacing w:after="240" w:line="360" w:lineRule="auto"/>
      <w:jc w:val="both"/>
      <w:outlineLvl w:val="6"/>
    </w:pPr>
    <w:rPr>
      <w:rFonts w:ascii="Arial" w:hAnsi="Arial"/>
      <w:b/>
      <w:sz w:val="22"/>
      <w:lang w:eastAsia="en-GB"/>
    </w:rPr>
  </w:style>
  <w:style w:type="paragraph" w:customStyle="1" w:styleId="WWList3">
    <w:name w:val="WW_List3"/>
    <w:basedOn w:val="WWHeading3"/>
    <w:next w:val="Normal"/>
    <w:link w:val="WWList3Char"/>
    <w:rsid w:val="003861DA"/>
    <w:pPr>
      <w:keepNext w:val="0"/>
      <w:numPr>
        <w:ilvl w:val="0"/>
        <w:numId w:val="0"/>
      </w:numPr>
      <w:tabs>
        <w:tab w:val="num" w:pos="4340"/>
      </w:tabs>
      <w:ind w:left="4340" w:hanging="1410"/>
    </w:pPr>
    <w:rPr>
      <w:b w:val="0"/>
    </w:rPr>
  </w:style>
  <w:style w:type="character" w:customStyle="1" w:styleId="WWList3Char">
    <w:name w:val="WW_List3 Char"/>
    <w:basedOn w:val="DefaultParagraphFont"/>
    <w:link w:val="WWList3"/>
    <w:rsid w:val="003861DA"/>
    <w:rPr>
      <w:rFonts w:ascii="Arial" w:hAnsi="Arial"/>
      <w:sz w:val="22"/>
      <w:szCs w:val="24"/>
      <w:lang w:val="en-GB" w:eastAsia="en-GB"/>
    </w:rPr>
  </w:style>
  <w:style w:type="paragraph" w:customStyle="1" w:styleId="level2">
    <w:name w:val="level2"/>
    <w:basedOn w:val="Normal"/>
    <w:rsid w:val="00AB34B4"/>
    <w:pPr>
      <w:numPr>
        <w:ilvl w:val="1"/>
        <w:numId w:val="7"/>
      </w:numPr>
      <w:autoSpaceDE w:val="0"/>
      <w:autoSpaceDN w:val="0"/>
      <w:spacing w:before="240" w:line="360" w:lineRule="auto"/>
      <w:ind w:right="425"/>
      <w:jc w:val="both"/>
    </w:pPr>
    <w:rPr>
      <w:rFonts w:ascii="Arial" w:hAnsi="Arial" w:cs="Arial"/>
      <w:lang w:val="en-ZA"/>
    </w:rPr>
  </w:style>
  <w:style w:type="paragraph" w:customStyle="1" w:styleId="level3">
    <w:name w:val="level3"/>
    <w:basedOn w:val="Normal"/>
    <w:rsid w:val="00AB34B4"/>
    <w:pPr>
      <w:numPr>
        <w:ilvl w:val="2"/>
        <w:numId w:val="7"/>
      </w:numPr>
      <w:autoSpaceDE w:val="0"/>
      <w:autoSpaceDN w:val="0"/>
      <w:spacing w:before="240" w:line="360" w:lineRule="auto"/>
      <w:ind w:right="425"/>
      <w:jc w:val="both"/>
    </w:pPr>
    <w:rPr>
      <w:rFonts w:ascii="Arial" w:hAnsi="Arial" w:cs="Arial"/>
      <w:lang w:val="en-ZA"/>
    </w:rPr>
  </w:style>
  <w:style w:type="paragraph" w:customStyle="1" w:styleId="level4">
    <w:name w:val="level4"/>
    <w:basedOn w:val="Normal"/>
    <w:link w:val="level4Char"/>
    <w:rsid w:val="00AB34B4"/>
    <w:pPr>
      <w:numPr>
        <w:ilvl w:val="3"/>
        <w:numId w:val="7"/>
      </w:numPr>
      <w:autoSpaceDE w:val="0"/>
      <w:autoSpaceDN w:val="0"/>
      <w:spacing w:before="240" w:line="360" w:lineRule="auto"/>
      <w:ind w:right="425"/>
      <w:jc w:val="both"/>
    </w:pPr>
    <w:rPr>
      <w:rFonts w:ascii="Arial" w:hAnsi="Arial" w:cs="Arial"/>
      <w:lang w:val="en-ZA"/>
    </w:rPr>
  </w:style>
  <w:style w:type="paragraph" w:customStyle="1" w:styleId="level5">
    <w:name w:val="level5"/>
    <w:basedOn w:val="Normal"/>
    <w:rsid w:val="00AB34B4"/>
    <w:pPr>
      <w:numPr>
        <w:ilvl w:val="4"/>
        <w:numId w:val="7"/>
      </w:numPr>
      <w:autoSpaceDE w:val="0"/>
      <w:autoSpaceDN w:val="0"/>
      <w:spacing w:before="240" w:line="360" w:lineRule="auto"/>
      <w:ind w:right="425"/>
      <w:jc w:val="both"/>
    </w:pPr>
    <w:rPr>
      <w:rFonts w:ascii="Arial" w:hAnsi="Arial" w:cs="Arial"/>
      <w:lang w:val="en-ZA"/>
    </w:rPr>
  </w:style>
  <w:style w:type="paragraph" w:customStyle="1" w:styleId="level1">
    <w:name w:val="level1"/>
    <w:basedOn w:val="Normal"/>
    <w:rsid w:val="00AB34B4"/>
    <w:pPr>
      <w:keepNext/>
      <w:numPr>
        <w:numId w:val="7"/>
      </w:numPr>
      <w:tabs>
        <w:tab w:val="right" w:pos="567"/>
      </w:tabs>
      <w:autoSpaceDE w:val="0"/>
      <w:autoSpaceDN w:val="0"/>
      <w:spacing w:before="240" w:line="360" w:lineRule="auto"/>
      <w:jc w:val="both"/>
    </w:pPr>
    <w:rPr>
      <w:rFonts w:ascii="Arial" w:hAnsi="Arial" w:cs="Arial"/>
      <w:b/>
      <w:bCs/>
      <w:caps/>
      <w:lang w:val="en-ZA"/>
    </w:rPr>
  </w:style>
  <w:style w:type="paragraph" w:customStyle="1" w:styleId="level6">
    <w:name w:val="level6"/>
    <w:basedOn w:val="Normal"/>
    <w:rsid w:val="00AB34B4"/>
    <w:pPr>
      <w:numPr>
        <w:ilvl w:val="5"/>
        <w:numId w:val="7"/>
      </w:numPr>
      <w:autoSpaceDE w:val="0"/>
      <w:autoSpaceDN w:val="0"/>
      <w:spacing w:before="240" w:line="360" w:lineRule="auto"/>
      <w:ind w:right="425"/>
      <w:jc w:val="both"/>
    </w:pPr>
    <w:rPr>
      <w:rFonts w:ascii="Arial" w:hAnsi="Arial" w:cs="Arial"/>
      <w:lang w:val="en-ZA"/>
    </w:rPr>
  </w:style>
  <w:style w:type="paragraph" w:customStyle="1" w:styleId="level7">
    <w:name w:val="level7"/>
    <w:basedOn w:val="Normal"/>
    <w:rsid w:val="00AB34B4"/>
    <w:pPr>
      <w:numPr>
        <w:ilvl w:val="6"/>
        <w:numId w:val="7"/>
      </w:numPr>
      <w:autoSpaceDE w:val="0"/>
      <w:autoSpaceDN w:val="0"/>
      <w:spacing w:before="240" w:line="360" w:lineRule="auto"/>
      <w:ind w:right="425"/>
      <w:jc w:val="both"/>
    </w:pPr>
    <w:rPr>
      <w:rFonts w:ascii="Arial" w:hAnsi="Arial" w:cs="Arial"/>
      <w:lang w:val="en-ZA"/>
    </w:rPr>
  </w:style>
  <w:style w:type="character" w:customStyle="1" w:styleId="level4Char">
    <w:name w:val="level4 Char"/>
    <w:basedOn w:val="DefaultParagraphFont"/>
    <w:link w:val="level4"/>
    <w:rsid w:val="00AB34B4"/>
    <w:rPr>
      <w:rFonts w:ascii="Arial" w:hAnsi="Arial" w:cs="Arial"/>
      <w:sz w:val="24"/>
      <w:szCs w:val="24"/>
      <w:lang w:val="en-ZA"/>
    </w:rPr>
  </w:style>
  <w:style w:type="paragraph" w:customStyle="1" w:styleId="WerksmansStyle2">
    <w:name w:val="Werksmans_Style2"/>
    <w:basedOn w:val="Normal"/>
    <w:next w:val="Normal"/>
    <w:rsid w:val="00471B05"/>
    <w:pPr>
      <w:numPr>
        <w:ilvl w:val="1"/>
        <w:numId w:val="8"/>
      </w:numPr>
      <w:suppressAutoHyphens/>
      <w:spacing w:line="360" w:lineRule="auto"/>
      <w:jc w:val="both"/>
      <w:outlineLvl w:val="1"/>
    </w:pPr>
    <w:rPr>
      <w:rFonts w:ascii="Verdana" w:hAnsi="Verdana"/>
      <w:snapToGrid w:val="0"/>
      <w:sz w:val="20"/>
      <w:szCs w:val="20"/>
    </w:rPr>
  </w:style>
  <w:style w:type="paragraph" w:customStyle="1" w:styleId="WerksmansStyle3">
    <w:name w:val="Werksmans_Style3"/>
    <w:basedOn w:val="Normal"/>
    <w:next w:val="Normal"/>
    <w:rsid w:val="00471B05"/>
    <w:pPr>
      <w:numPr>
        <w:ilvl w:val="2"/>
        <w:numId w:val="8"/>
      </w:numPr>
      <w:suppressAutoHyphens/>
      <w:spacing w:line="360" w:lineRule="auto"/>
      <w:jc w:val="both"/>
      <w:outlineLvl w:val="2"/>
    </w:pPr>
    <w:rPr>
      <w:rFonts w:ascii="Verdana" w:hAnsi="Verdana"/>
      <w:snapToGrid w:val="0"/>
      <w:sz w:val="20"/>
      <w:szCs w:val="20"/>
    </w:rPr>
  </w:style>
  <w:style w:type="paragraph" w:customStyle="1" w:styleId="WerksmansStyle4">
    <w:name w:val="Werksmans_Style4"/>
    <w:basedOn w:val="Normal"/>
    <w:next w:val="Normal"/>
    <w:rsid w:val="00471B05"/>
    <w:pPr>
      <w:numPr>
        <w:ilvl w:val="3"/>
        <w:numId w:val="8"/>
      </w:numPr>
      <w:suppressAutoHyphens/>
      <w:spacing w:line="360" w:lineRule="auto"/>
      <w:jc w:val="both"/>
      <w:outlineLvl w:val="3"/>
    </w:pPr>
    <w:rPr>
      <w:rFonts w:ascii="Verdana" w:hAnsi="Verdana"/>
      <w:snapToGrid w:val="0"/>
      <w:sz w:val="20"/>
      <w:szCs w:val="20"/>
    </w:rPr>
  </w:style>
  <w:style w:type="paragraph" w:customStyle="1" w:styleId="WerksmansStyle5">
    <w:name w:val="Werksmans_Style5"/>
    <w:basedOn w:val="Normal"/>
    <w:next w:val="Normal"/>
    <w:rsid w:val="00471B05"/>
    <w:pPr>
      <w:numPr>
        <w:ilvl w:val="4"/>
        <w:numId w:val="8"/>
      </w:numPr>
      <w:suppressAutoHyphens/>
      <w:spacing w:line="360" w:lineRule="auto"/>
      <w:jc w:val="both"/>
      <w:outlineLvl w:val="4"/>
    </w:pPr>
    <w:rPr>
      <w:rFonts w:ascii="Verdana" w:hAnsi="Verdana"/>
      <w:snapToGrid w:val="0"/>
      <w:sz w:val="20"/>
      <w:szCs w:val="20"/>
    </w:rPr>
  </w:style>
  <w:style w:type="paragraph" w:customStyle="1" w:styleId="WerksmansStyle6">
    <w:name w:val="Werksmans_Style6"/>
    <w:basedOn w:val="Normal"/>
    <w:next w:val="Normal"/>
    <w:rsid w:val="00471B05"/>
    <w:pPr>
      <w:numPr>
        <w:ilvl w:val="5"/>
        <w:numId w:val="8"/>
      </w:numPr>
      <w:suppressAutoHyphens/>
      <w:spacing w:line="360" w:lineRule="auto"/>
      <w:jc w:val="both"/>
      <w:outlineLvl w:val="5"/>
    </w:pPr>
    <w:rPr>
      <w:rFonts w:ascii="Verdana" w:hAnsi="Verdana"/>
      <w:snapToGrid w:val="0"/>
      <w:sz w:val="20"/>
      <w:szCs w:val="20"/>
    </w:rPr>
  </w:style>
  <w:style w:type="paragraph" w:customStyle="1" w:styleId="WerksmansStyle7">
    <w:name w:val="Werksmans_Style7"/>
    <w:basedOn w:val="Normal"/>
    <w:next w:val="Normal"/>
    <w:rsid w:val="00471B05"/>
    <w:pPr>
      <w:numPr>
        <w:ilvl w:val="6"/>
        <w:numId w:val="8"/>
      </w:numPr>
      <w:suppressAutoHyphens/>
      <w:spacing w:line="360" w:lineRule="auto"/>
      <w:jc w:val="both"/>
      <w:outlineLvl w:val="6"/>
    </w:pPr>
    <w:rPr>
      <w:rFonts w:ascii="Verdana" w:hAnsi="Verdana"/>
      <w:snapToGrid w:val="0"/>
      <w:sz w:val="20"/>
      <w:szCs w:val="20"/>
    </w:rPr>
  </w:style>
  <w:style w:type="paragraph" w:customStyle="1" w:styleId="WerksmansStyle8">
    <w:name w:val="Werksmans_Style8"/>
    <w:basedOn w:val="Normal"/>
    <w:next w:val="Normal"/>
    <w:rsid w:val="00471B05"/>
    <w:pPr>
      <w:numPr>
        <w:ilvl w:val="7"/>
        <w:numId w:val="8"/>
      </w:numPr>
      <w:suppressAutoHyphens/>
      <w:spacing w:line="360" w:lineRule="auto"/>
      <w:jc w:val="both"/>
      <w:outlineLvl w:val="7"/>
    </w:pPr>
    <w:rPr>
      <w:rFonts w:ascii="Verdana" w:hAnsi="Verdana"/>
      <w:snapToGrid w:val="0"/>
      <w:sz w:val="20"/>
      <w:szCs w:val="20"/>
    </w:rPr>
  </w:style>
  <w:style w:type="paragraph" w:customStyle="1" w:styleId="WerksmansStyle9">
    <w:name w:val="Werksmans_Style9"/>
    <w:basedOn w:val="Normal"/>
    <w:next w:val="Normal"/>
    <w:rsid w:val="00471B05"/>
    <w:pPr>
      <w:numPr>
        <w:ilvl w:val="8"/>
        <w:numId w:val="8"/>
      </w:numPr>
      <w:suppressAutoHyphens/>
      <w:spacing w:line="360" w:lineRule="auto"/>
      <w:jc w:val="both"/>
      <w:outlineLvl w:val="8"/>
    </w:pPr>
    <w:rPr>
      <w:rFonts w:ascii="Verdana" w:hAnsi="Verdana"/>
      <w:snapToGrid w:val="0"/>
      <w:sz w:val="20"/>
      <w:szCs w:val="20"/>
    </w:rPr>
  </w:style>
  <w:style w:type="paragraph" w:customStyle="1" w:styleId="WerksmansStyle1">
    <w:name w:val="Werksmans_Style1"/>
    <w:basedOn w:val="Normal"/>
    <w:next w:val="Normal"/>
    <w:rsid w:val="00471B05"/>
    <w:pPr>
      <w:numPr>
        <w:numId w:val="8"/>
      </w:numPr>
      <w:suppressAutoHyphens/>
      <w:spacing w:line="360" w:lineRule="auto"/>
      <w:jc w:val="both"/>
      <w:outlineLvl w:val="0"/>
    </w:pPr>
    <w:rPr>
      <w:rFonts w:ascii="Verdana" w:hAnsi="Verdana"/>
      <w:snapToGrid w:val="0"/>
      <w:sz w:val="20"/>
      <w:szCs w:val="20"/>
    </w:rPr>
  </w:style>
  <w:style w:type="paragraph" w:styleId="List3">
    <w:name w:val="List 3"/>
    <w:basedOn w:val="Normal"/>
    <w:rsid w:val="00751AF9"/>
    <w:pPr>
      <w:ind w:left="849" w:hanging="283"/>
      <w:contextualSpacing/>
    </w:pPr>
  </w:style>
  <w:style w:type="paragraph" w:styleId="BodyText3">
    <w:name w:val="Body Text 3"/>
    <w:basedOn w:val="Normal"/>
    <w:link w:val="BodyText3Char"/>
    <w:uiPriority w:val="99"/>
    <w:unhideWhenUsed/>
    <w:rsid w:val="00CB6065"/>
    <w:pPr>
      <w:spacing w:after="120"/>
    </w:pPr>
    <w:rPr>
      <w:sz w:val="16"/>
      <w:szCs w:val="16"/>
      <w:lang w:eastAsia="en-GB"/>
    </w:rPr>
  </w:style>
  <w:style w:type="character" w:customStyle="1" w:styleId="BodyText3Char">
    <w:name w:val="Body Text 3 Char"/>
    <w:basedOn w:val="DefaultParagraphFont"/>
    <w:link w:val="BodyText3"/>
    <w:uiPriority w:val="99"/>
    <w:rsid w:val="00CB6065"/>
    <w:rPr>
      <w:sz w:val="16"/>
      <w:szCs w:val="16"/>
      <w:lang w:val="en-GB" w:eastAsia="en-GB"/>
    </w:rPr>
  </w:style>
  <w:style w:type="paragraph" w:styleId="BodyTextIndent">
    <w:name w:val="Body Text Indent"/>
    <w:basedOn w:val="Normal"/>
    <w:link w:val="BodyTextIndentChar"/>
    <w:unhideWhenUsed/>
    <w:rsid w:val="00B677D2"/>
    <w:pPr>
      <w:spacing w:after="120"/>
      <w:ind w:left="283"/>
    </w:pPr>
    <w:rPr>
      <w:lang w:eastAsia="en-GB"/>
    </w:rPr>
  </w:style>
  <w:style w:type="character" w:customStyle="1" w:styleId="BodyTextIndentChar">
    <w:name w:val="Body Text Indent Char"/>
    <w:basedOn w:val="DefaultParagraphFont"/>
    <w:link w:val="BodyTextIndent"/>
    <w:rsid w:val="00B677D2"/>
    <w:rPr>
      <w:sz w:val="24"/>
      <w:szCs w:val="24"/>
      <w:lang w:val="en-GB" w:eastAsia="en-GB"/>
    </w:rPr>
  </w:style>
  <w:style w:type="paragraph" w:customStyle="1" w:styleId="SingleSpacing">
    <w:name w:val="SingleSpacing"/>
    <w:basedOn w:val="Normal"/>
    <w:rsid w:val="0056091F"/>
    <w:pPr>
      <w:suppressAutoHyphens/>
      <w:jc w:val="both"/>
    </w:pPr>
    <w:rPr>
      <w:rFonts w:ascii="Arial" w:hAnsi="Arial"/>
      <w:sz w:val="22"/>
      <w:szCs w:val="20"/>
      <w:lang w:val="en-ZA"/>
    </w:rPr>
  </w:style>
  <w:style w:type="paragraph" w:customStyle="1" w:styleId="SignLines">
    <w:name w:val="SignLines"/>
    <w:basedOn w:val="Normal"/>
    <w:rsid w:val="0056091F"/>
    <w:pPr>
      <w:keepNext/>
      <w:keepLines/>
      <w:tabs>
        <w:tab w:val="left" w:pos="567"/>
        <w:tab w:val="right" w:pos="4395"/>
        <w:tab w:val="left" w:pos="5245"/>
        <w:tab w:val="right" w:pos="9072"/>
      </w:tabs>
      <w:suppressAutoHyphens/>
      <w:jc w:val="both"/>
    </w:pPr>
    <w:rPr>
      <w:rFonts w:ascii="Arial" w:hAnsi="Arial"/>
      <w:sz w:val="22"/>
      <w:szCs w:val="20"/>
      <w:lang w:val="en-ZA"/>
    </w:rPr>
  </w:style>
  <w:style w:type="paragraph" w:customStyle="1" w:styleId="SignatureLines1">
    <w:name w:val="SignatureLines1"/>
    <w:basedOn w:val="Normal"/>
    <w:rsid w:val="0056091F"/>
    <w:pPr>
      <w:keepNext/>
      <w:suppressLineNumbers/>
      <w:tabs>
        <w:tab w:val="left" w:pos="4366"/>
        <w:tab w:val="right" w:pos="9015"/>
      </w:tabs>
    </w:pPr>
    <w:rPr>
      <w:rFonts w:ascii="Verdana" w:hAnsi="Verdana"/>
      <w:noProof/>
      <w:sz w:val="20"/>
      <w:szCs w:val="22"/>
    </w:rPr>
  </w:style>
  <w:style w:type="paragraph" w:customStyle="1" w:styleId="AnnexureHeading">
    <w:name w:val="AnnexureHeading"/>
    <w:basedOn w:val="Normal"/>
    <w:rsid w:val="00260FF4"/>
    <w:pPr>
      <w:widowControl w:val="0"/>
      <w:suppressAutoHyphens/>
      <w:spacing w:after="360"/>
      <w:jc w:val="right"/>
    </w:pPr>
    <w:rPr>
      <w:rFonts w:ascii="Arial Bold" w:hAnsi="Arial Bold"/>
      <w:b/>
      <w:caps/>
      <w:szCs w:val="20"/>
      <w:lang w:val="en-ZA"/>
    </w:rPr>
  </w:style>
  <w:style w:type="paragraph" w:customStyle="1" w:styleId="StdLetLevel1">
    <w:name w:val="StdLetLevel1"/>
    <w:basedOn w:val="Normal"/>
    <w:rsid w:val="00260FF4"/>
    <w:pPr>
      <w:tabs>
        <w:tab w:val="num" w:pos="567"/>
      </w:tabs>
      <w:suppressAutoHyphens/>
      <w:spacing w:after="300" w:line="360" w:lineRule="auto"/>
      <w:ind w:left="567" w:hanging="567"/>
      <w:jc w:val="both"/>
    </w:pPr>
    <w:rPr>
      <w:rFonts w:ascii="Arial" w:hAnsi="Arial"/>
      <w:sz w:val="22"/>
      <w:szCs w:val="20"/>
      <w:lang w:val="en-ZA"/>
    </w:rPr>
  </w:style>
  <w:style w:type="paragraph" w:customStyle="1" w:styleId="StdLetLevel2">
    <w:name w:val="StdLetLevel2"/>
    <w:basedOn w:val="Normal"/>
    <w:rsid w:val="00260FF4"/>
    <w:pPr>
      <w:tabs>
        <w:tab w:val="num" w:pos="1134"/>
      </w:tabs>
      <w:suppressAutoHyphens/>
      <w:spacing w:after="300" w:line="360" w:lineRule="auto"/>
      <w:ind w:left="1134" w:hanging="1134"/>
      <w:jc w:val="both"/>
      <w:outlineLvl w:val="1"/>
    </w:pPr>
    <w:rPr>
      <w:rFonts w:ascii="Arial" w:hAnsi="Arial"/>
      <w:sz w:val="22"/>
      <w:szCs w:val="20"/>
      <w:lang w:val="en-ZA"/>
    </w:rPr>
  </w:style>
  <w:style w:type="paragraph" w:customStyle="1" w:styleId="StdLetLevel3">
    <w:name w:val="StdLetLevel3"/>
    <w:basedOn w:val="Normal"/>
    <w:rsid w:val="00260FF4"/>
    <w:pPr>
      <w:tabs>
        <w:tab w:val="num" w:pos="1701"/>
      </w:tabs>
      <w:suppressAutoHyphens/>
      <w:spacing w:after="300" w:line="360" w:lineRule="auto"/>
      <w:ind w:left="1701" w:hanging="1701"/>
      <w:jc w:val="both"/>
      <w:outlineLvl w:val="2"/>
    </w:pPr>
    <w:rPr>
      <w:rFonts w:ascii="Arial" w:hAnsi="Arial"/>
      <w:sz w:val="22"/>
      <w:szCs w:val="20"/>
      <w:lang w:val="en-ZA"/>
    </w:rPr>
  </w:style>
  <w:style w:type="paragraph" w:customStyle="1" w:styleId="StdLetLevel4">
    <w:name w:val="StdLetLevel4"/>
    <w:basedOn w:val="Normal"/>
    <w:rsid w:val="00260FF4"/>
    <w:pPr>
      <w:tabs>
        <w:tab w:val="num" w:pos="2268"/>
      </w:tabs>
      <w:suppressAutoHyphens/>
      <w:spacing w:after="300" w:line="360" w:lineRule="auto"/>
      <w:ind w:left="2268" w:hanging="2268"/>
      <w:jc w:val="both"/>
      <w:outlineLvl w:val="3"/>
    </w:pPr>
    <w:rPr>
      <w:rFonts w:ascii="Arial" w:hAnsi="Arial"/>
      <w:sz w:val="22"/>
      <w:szCs w:val="20"/>
      <w:lang w:val="en-ZA"/>
    </w:rPr>
  </w:style>
  <w:style w:type="paragraph" w:customStyle="1" w:styleId="StdLetLevel5">
    <w:name w:val="StdLetLevel5"/>
    <w:basedOn w:val="Normal"/>
    <w:rsid w:val="00260FF4"/>
    <w:pPr>
      <w:tabs>
        <w:tab w:val="num" w:pos="2835"/>
      </w:tabs>
      <w:suppressAutoHyphens/>
      <w:spacing w:after="300" w:line="360" w:lineRule="auto"/>
      <w:ind w:left="2835" w:hanging="2835"/>
      <w:jc w:val="both"/>
      <w:outlineLvl w:val="4"/>
    </w:pPr>
    <w:rPr>
      <w:rFonts w:ascii="Arial" w:hAnsi="Arial"/>
      <w:sz w:val="22"/>
      <w:szCs w:val="20"/>
      <w:lang w:val="en-ZA"/>
    </w:rPr>
  </w:style>
  <w:style w:type="paragraph" w:customStyle="1" w:styleId="Party">
    <w:name w:val="Party"/>
    <w:basedOn w:val="Normal"/>
    <w:rsid w:val="00260FF4"/>
    <w:pPr>
      <w:numPr>
        <w:numId w:val="10"/>
      </w:numPr>
      <w:tabs>
        <w:tab w:val="clear" w:pos="360"/>
        <w:tab w:val="left" w:pos="567"/>
      </w:tabs>
      <w:suppressAutoHyphens/>
      <w:spacing w:line="360" w:lineRule="auto"/>
      <w:ind w:left="567" w:hanging="567"/>
      <w:jc w:val="both"/>
    </w:pPr>
    <w:rPr>
      <w:rFonts w:ascii="Arial" w:hAnsi="Arial"/>
      <w:sz w:val="22"/>
      <w:szCs w:val="20"/>
      <w:lang w:val="en-ZA"/>
    </w:rPr>
  </w:style>
  <w:style w:type="paragraph" w:customStyle="1" w:styleId="SBPAgrLevel1">
    <w:name w:val="SBPAgrLevel1"/>
    <w:basedOn w:val="Normal"/>
    <w:uiPriority w:val="99"/>
    <w:rsid w:val="00260FF4"/>
    <w:pPr>
      <w:keepNext/>
      <w:numPr>
        <w:numId w:val="11"/>
      </w:numPr>
      <w:suppressAutoHyphens/>
      <w:spacing w:before="360" w:after="240" w:line="360" w:lineRule="auto"/>
      <w:jc w:val="both"/>
      <w:outlineLvl w:val="0"/>
    </w:pPr>
    <w:rPr>
      <w:rFonts w:ascii="Arial Bold" w:eastAsia="SimSun" w:hAnsi="Arial Bold"/>
      <w:b/>
      <w:caps/>
      <w:szCs w:val="20"/>
      <w:lang w:val="en-ZA"/>
    </w:rPr>
  </w:style>
  <w:style w:type="paragraph" w:customStyle="1" w:styleId="SBPAgrLevel2">
    <w:name w:val="SBPAgrLevel2"/>
    <w:basedOn w:val="Normal"/>
    <w:uiPriority w:val="99"/>
    <w:rsid w:val="00260FF4"/>
    <w:pPr>
      <w:numPr>
        <w:ilvl w:val="1"/>
        <w:numId w:val="11"/>
      </w:numPr>
      <w:suppressAutoHyphens/>
      <w:spacing w:after="240" w:line="360" w:lineRule="auto"/>
      <w:jc w:val="both"/>
      <w:outlineLvl w:val="1"/>
    </w:pPr>
    <w:rPr>
      <w:rFonts w:ascii="Arial" w:eastAsia="SimSun" w:hAnsi="Arial"/>
      <w:szCs w:val="20"/>
      <w:lang w:val="en-ZA"/>
    </w:rPr>
  </w:style>
  <w:style w:type="paragraph" w:customStyle="1" w:styleId="SBPAgrLevel3">
    <w:name w:val="SBPAgrLevel3"/>
    <w:basedOn w:val="Normal"/>
    <w:uiPriority w:val="99"/>
    <w:rsid w:val="00260FF4"/>
    <w:pPr>
      <w:numPr>
        <w:ilvl w:val="2"/>
        <w:numId w:val="11"/>
      </w:numPr>
      <w:suppressAutoHyphens/>
      <w:spacing w:after="240" w:line="360" w:lineRule="auto"/>
      <w:jc w:val="both"/>
      <w:outlineLvl w:val="2"/>
    </w:pPr>
    <w:rPr>
      <w:rFonts w:ascii="Arial" w:eastAsia="SimSun" w:hAnsi="Arial"/>
      <w:szCs w:val="20"/>
      <w:lang w:val="en-ZA"/>
    </w:rPr>
  </w:style>
  <w:style w:type="paragraph" w:customStyle="1" w:styleId="SBPAgrLevel4">
    <w:name w:val="SBPAgrLevel4"/>
    <w:basedOn w:val="Normal"/>
    <w:uiPriority w:val="99"/>
    <w:rsid w:val="00260FF4"/>
    <w:pPr>
      <w:numPr>
        <w:ilvl w:val="3"/>
        <w:numId w:val="11"/>
      </w:numPr>
      <w:suppressAutoHyphens/>
      <w:spacing w:after="240" w:line="360" w:lineRule="auto"/>
      <w:jc w:val="both"/>
      <w:outlineLvl w:val="3"/>
    </w:pPr>
    <w:rPr>
      <w:rFonts w:ascii="Arial" w:eastAsia="SimSun" w:hAnsi="Arial"/>
      <w:szCs w:val="20"/>
      <w:lang w:val="en-ZA"/>
    </w:rPr>
  </w:style>
  <w:style w:type="paragraph" w:styleId="FootnoteText">
    <w:name w:val="footnote text"/>
    <w:basedOn w:val="Normal"/>
    <w:link w:val="FootnoteTextChar"/>
    <w:rsid w:val="00260FF4"/>
    <w:pPr>
      <w:suppressAutoHyphens/>
      <w:spacing w:line="360" w:lineRule="auto"/>
      <w:jc w:val="both"/>
    </w:pPr>
    <w:rPr>
      <w:rFonts w:ascii="Arial" w:eastAsia="SimSun" w:hAnsi="Arial"/>
      <w:sz w:val="20"/>
      <w:szCs w:val="20"/>
      <w:lang w:val="x-none"/>
    </w:rPr>
  </w:style>
  <w:style w:type="character" w:customStyle="1" w:styleId="FootnoteTextChar">
    <w:name w:val="Footnote Text Char"/>
    <w:basedOn w:val="DefaultParagraphFont"/>
    <w:link w:val="FootnoteText"/>
    <w:rsid w:val="00260FF4"/>
    <w:rPr>
      <w:rFonts w:ascii="Arial" w:eastAsia="SimSun" w:hAnsi="Arial"/>
      <w:lang w:val="x-none"/>
    </w:rPr>
  </w:style>
  <w:style w:type="character" w:styleId="FootnoteReference">
    <w:name w:val="footnote reference"/>
    <w:rsid w:val="00260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783">
      <w:bodyDiv w:val="1"/>
      <w:marLeft w:val="0"/>
      <w:marRight w:val="0"/>
      <w:marTop w:val="0"/>
      <w:marBottom w:val="0"/>
      <w:divBdr>
        <w:top w:val="none" w:sz="0" w:space="0" w:color="auto"/>
        <w:left w:val="none" w:sz="0" w:space="0" w:color="auto"/>
        <w:bottom w:val="none" w:sz="0" w:space="0" w:color="auto"/>
        <w:right w:val="none" w:sz="0" w:space="0" w:color="auto"/>
      </w:divBdr>
    </w:div>
    <w:div w:id="71779421">
      <w:bodyDiv w:val="1"/>
      <w:marLeft w:val="0"/>
      <w:marRight w:val="0"/>
      <w:marTop w:val="0"/>
      <w:marBottom w:val="0"/>
      <w:divBdr>
        <w:top w:val="none" w:sz="0" w:space="0" w:color="auto"/>
        <w:left w:val="none" w:sz="0" w:space="0" w:color="auto"/>
        <w:bottom w:val="none" w:sz="0" w:space="0" w:color="auto"/>
        <w:right w:val="none" w:sz="0" w:space="0" w:color="auto"/>
      </w:divBdr>
    </w:div>
    <w:div w:id="94986937">
      <w:bodyDiv w:val="1"/>
      <w:marLeft w:val="0"/>
      <w:marRight w:val="0"/>
      <w:marTop w:val="0"/>
      <w:marBottom w:val="0"/>
      <w:divBdr>
        <w:top w:val="none" w:sz="0" w:space="0" w:color="auto"/>
        <w:left w:val="none" w:sz="0" w:space="0" w:color="auto"/>
        <w:bottom w:val="none" w:sz="0" w:space="0" w:color="auto"/>
        <w:right w:val="none" w:sz="0" w:space="0" w:color="auto"/>
      </w:divBdr>
    </w:div>
    <w:div w:id="114913065">
      <w:bodyDiv w:val="1"/>
      <w:marLeft w:val="0"/>
      <w:marRight w:val="0"/>
      <w:marTop w:val="0"/>
      <w:marBottom w:val="0"/>
      <w:divBdr>
        <w:top w:val="none" w:sz="0" w:space="0" w:color="auto"/>
        <w:left w:val="none" w:sz="0" w:space="0" w:color="auto"/>
        <w:bottom w:val="none" w:sz="0" w:space="0" w:color="auto"/>
        <w:right w:val="none" w:sz="0" w:space="0" w:color="auto"/>
      </w:divBdr>
    </w:div>
    <w:div w:id="202061514">
      <w:bodyDiv w:val="1"/>
      <w:marLeft w:val="0"/>
      <w:marRight w:val="0"/>
      <w:marTop w:val="0"/>
      <w:marBottom w:val="0"/>
      <w:divBdr>
        <w:top w:val="none" w:sz="0" w:space="0" w:color="auto"/>
        <w:left w:val="none" w:sz="0" w:space="0" w:color="auto"/>
        <w:bottom w:val="none" w:sz="0" w:space="0" w:color="auto"/>
        <w:right w:val="none" w:sz="0" w:space="0" w:color="auto"/>
      </w:divBdr>
    </w:div>
    <w:div w:id="320161233">
      <w:bodyDiv w:val="1"/>
      <w:marLeft w:val="0"/>
      <w:marRight w:val="0"/>
      <w:marTop w:val="0"/>
      <w:marBottom w:val="0"/>
      <w:divBdr>
        <w:top w:val="none" w:sz="0" w:space="0" w:color="auto"/>
        <w:left w:val="none" w:sz="0" w:space="0" w:color="auto"/>
        <w:bottom w:val="none" w:sz="0" w:space="0" w:color="auto"/>
        <w:right w:val="none" w:sz="0" w:space="0" w:color="auto"/>
      </w:divBdr>
    </w:div>
    <w:div w:id="468980268">
      <w:bodyDiv w:val="1"/>
      <w:marLeft w:val="0"/>
      <w:marRight w:val="0"/>
      <w:marTop w:val="0"/>
      <w:marBottom w:val="0"/>
      <w:divBdr>
        <w:top w:val="none" w:sz="0" w:space="0" w:color="auto"/>
        <w:left w:val="none" w:sz="0" w:space="0" w:color="auto"/>
        <w:bottom w:val="none" w:sz="0" w:space="0" w:color="auto"/>
        <w:right w:val="none" w:sz="0" w:space="0" w:color="auto"/>
      </w:divBdr>
    </w:div>
    <w:div w:id="702705133">
      <w:bodyDiv w:val="1"/>
      <w:marLeft w:val="0"/>
      <w:marRight w:val="0"/>
      <w:marTop w:val="0"/>
      <w:marBottom w:val="0"/>
      <w:divBdr>
        <w:top w:val="none" w:sz="0" w:space="0" w:color="auto"/>
        <w:left w:val="none" w:sz="0" w:space="0" w:color="auto"/>
        <w:bottom w:val="none" w:sz="0" w:space="0" w:color="auto"/>
        <w:right w:val="none" w:sz="0" w:space="0" w:color="auto"/>
      </w:divBdr>
    </w:div>
    <w:div w:id="758674155">
      <w:bodyDiv w:val="1"/>
      <w:marLeft w:val="0"/>
      <w:marRight w:val="0"/>
      <w:marTop w:val="0"/>
      <w:marBottom w:val="0"/>
      <w:divBdr>
        <w:top w:val="none" w:sz="0" w:space="0" w:color="auto"/>
        <w:left w:val="none" w:sz="0" w:space="0" w:color="auto"/>
        <w:bottom w:val="none" w:sz="0" w:space="0" w:color="auto"/>
        <w:right w:val="none" w:sz="0" w:space="0" w:color="auto"/>
      </w:divBdr>
    </w:div>
    <w:div w:id="768499915">
      <w:bodyDiv w:val="1"/>
      <w:marLeft w:val="0"/>
      <w:marRight w:val="0"/>
      <w:marTop w:val="0"/>
      <w:marBottom w:val="0"/>
      <w:divBdr>
        <w:top w:val="none" w:sz="0" w:space="0" w:color="auto"/>
        <w:left w:val="none" w:sz="0" w:space="0" w:color="auto"/>
        <w:bottom w:val="none" w:sz="0" w:space="0" w:color="auto"/>
        <w:right w:val="none" w:sz="0" w:space="0" w:color="auto"/>
      </w:divBdr>
    </w:div>
    <w:div w:id="854536944">
      <w:bodyDiv w:val="1"/>
      <w:marLeft w:val="0"/>
      <w:marRight w:val="0"/>
      <w:marTop w:val="0"/>
      <w:marBottom w:val="0"/>
      <w:divBdr>
        <w:top w:val="none" w:sz="0" w:space="0" w:color="auto"/>
        <w:left w:val="none" w:sz="0" w:space="0" w:color="auto"/>
        <w:bottom w:val="none" w:sz="0" w:space="0" w:color="auto"/>
        <w:right w:val="none" w:sz="0" w:space="0" w:color="auto"/>
      </w:divBdr>
    </w:div>
    <w:div w:id="922026811">
      <w:bodyDiv w:val="1"/>
      <w:marLeft w:val="0"/>
      <w:marRight w:val="0"/>
      <w:marTop w:val="0"/>
      <w:marBottom w:val="0"/>
      <w:divBdr>
        <w:top w:val="none" w:sz="0" w:space="0" w:color="auto"/>
        <w:left w:val="none" w:sz="0" w:space="0" w:color="auto"/>
        <w:bottom w:val="none" w:sz="0" w:space="0" w:color="auto"/>
        <w:right w:val="none" w:sz="0" w:space="0" w:color="auto"/>
      </w:divBdr>
    </w:div>
    <w:div w:id="957641221">
      <w:bodyDiv w:val="1"/>
      <w:marLeft w:val="0"/>
      <w:marRight w:val="0"/>
      <w:marTop w:val="0"/>
      <w:marBottom w:val="0"/>
      <w:divBdr>
        <w:top w:val="none" w:sz="0" w:space="0" w:color="auto"/>
        <w:left w:val="none" w:sz="0" w:space="0" w:color="auto"/>
        <w:bottom w:val="none" w:sz="0" w:space="0" w:color="auto"/>
        <w:right w:val="none" w:sz="0" w:space="0" w:color="auto"/>
      </w:divBdr>
    </w:div>
    <w:div w:id="1157458323">
      <w:bodyDiv w:val="1"/>
      <w:marLeft w:val="0"/>
      <w:marRight w:val="0"/>
      <w:marTop w:val="0"/>
      <w:marBottom w:val="0"/>
      <w:divBdr>
        <w:top w:val="none" w:sz="0" w:space="0" w:color="auto"/>
        <w:left w:val="none" w:sz="0" w:space="0" w:color="auto"/>
        <w:bottom w:val="none" w:sz="0" w:space="0" w:color="auto"/>
        <w:right w:val="none" w:sz="0" w:space="0" w:color="auto"/>
      </w:divBdr>
    </w:div>
    <w:div w:id="1161460988">
      <w:bodyDiv w:val="1"/>
      <w:marLeft w:val="0"/>
      <w:marRight w:val="0"/>
      <w:marTop w:val="0"/>
      <w:marBottom w:val="0"/>
      <w:divBdr>
        <w:top w:val="none" w:sz="0" w:space="0" w:color="auto"/>
        <w:left w:val="none" w:sz="0" w:space="0" w:color="auto"/>
        <w:bottom w:val="none" w:sz="0" w:space="0" w:color="auto"/>
        <w:right w:val="none" w:sz="0" w:space="0" w:color="auto"/>
      </w:divBdr>
    </w:div>
    <w:div w:id="1206874695">
      <w:bodyDiv w:val="1"/>
      <w:marLeft w:val="0"/>
      <w:marRight w:val="0"/>
      <w:marTop w:val="0"/>
      <w:marBottom w:val="0"/>
      <w:divBdr>
        <w:top w:val="none" w:sz="0" w:space="0" w:color="auto"/>
        <w:left w:val="none" w:sz="0" w:space="0" w:color="auto"/>
        <w:bottom w:val="none" w:sz="0" w:space="0" w:color="auto"/>
        <w:right w:val="none" w:sz="0" w:space="0" w:color="auto"/>
      </w:divBdr>
    </w:div>
    <w:div w:id="1215388545">
      <w:bodyDiv w:val="1"/>
      <w:marLeft w:val="0"/>
      <w:marRight w:val="0"/>
      <w:marTop w:val="0"/>
      <w:marBottom w:val="0"/>
      <w:divBdr>
        <w:top w:val="none" w:sz="0" w:space="0" w:color="auto"/>
        <w:left w:val="none" w:sz="0" w:space="0" w:color="auto"/>
        <w:bottom w:val="none" w:sz="0" w:space="0" w:color="auto"/>
        <w:right w:val="none" w:sz="0" w:space="0" w:color="auto"/>
      </w:divBdr>
    </w:div>
    <w:div w:id="1264143033">
      <w:bodyDiv w:val="1"/>
      <w:marLeft w:val="0"/>
      <w:marRight w:val="0"/>
      <w:marTop w:val="0"/>
      <w:marBottom w:val="0"/>
      <w:divBdr>
        <w:top w:val="none" w:sz="0" w:space="0" w:color="auto"/>
        <w:left w:val="none" w:sz="0" w:space="0" w:color="auto"/>
        <w:bottom w:val="none" w:sz="0" w:space="0" w:color="auto"/>
        <w:right w:val="none" w:sz="0" w:space="0" w:color="auto"/>
      </w:divBdr>
    </w:div>
    <w:div w:id="1276256109">
      <w:bodyDiv w:val="1"/>
      <w:marLeft w:val="0"/>
      <w:marRight w:val="0"/>
      <w:marTop w:val="0"/>
      <w:marBottom w:val="0"/>
      <w:divBdr>
        <w:top w:val="none" w:sz="0" w:space="0" w:color="auto"/>
        <w:left w:val="none" w:sz="0" w:space="0" w:color="auto"/>
        <w:bottom w:val="none" w:sz="0" w:space="0" w:color="auto"/>
        <w:right w:val="none" w:sz="0" w:space="0" w:color="auto"/>
      </w:divBdr>
    </w:div>
    <w:div w:id="1285234785">
      <w:bodyDiv w:val="1"/>
      <w:marLeft w:val="0"/>
      <w:marRight w:val="0"/>
      <w:marTop w:val="0"/>
      <w:marBottom w:val="0"/>
      <w:divBdr>
        <w:top w:val="none" w:sz="0" w:space="0" w:color="auto"/>
        <w:left w:val="none" w:sz="0" w:space="0" w:color="auto"/>
        <w:bottom w:val="none" w:sz="0" w:space="0" w:color="auto"/>
        <w:right w:val="none" w:sz="0" w:space="0" w:color="auto"/>
      </w:divBdr>
    </w:div>
    <w:div w:id="1426879296">
      <w:bodyDiv w:val="1"/>
      <w:marLeft w:val="0"/>
      <w:marRight w:val="0"/>
      <w:marTop w:val="0"/>
      <w:marBottom w:val="0"/>
      <w:divBdr>
        <w:top w:val="none" w:sz="0" w:space="0" w:color="auto"/>
        <w:left w:val="none" w:sz="0" w:space="0" w:color="auto"/>
        <w:bottom w:val="none" w:sz="0" w:space="0" w:color="auto"/>
        <w:right w:val="none" w:sz="0" w:space="0" w:color="auto"/>
      </w:divBdr>
    </w:div>
    <w:div w:id="1545601064">
      <w:bodyDiv w:val="1"/>
      <w:marLeft w:val="0"/>
      <w:marRight w:val="0"/>
      <w:marTop w:val="0"/>
      <w:marBottom w:val="0"/>
      <w:divBdr>
        <w:top w:val="none" w:sz="0" w:space="0" w:color="auto"/>
        <w:left w:val="none" w:sz="0" w:space="0" w:color="auto"/>
        <w:bottom w:val="none" w:sz="0" w:space="0" w:color="auto"/>
        <w:right w:val="none" w:sz="0" w:space="0" w:color="auto"/>
      </w:divBdr>
    </w:div>
    <w:div w:id="1651591380">
      <w:bodyDiv w:val="1"/>
      <w:marLeft w:val="0"/>
      <w:marRight w:val="0"/>
      <w:marTop w:val="0"/>
      <w:marBottom w:val="0"/>
      <w:divBdr>
        <w:top w:val="none" w:sz="0" w:space="0" w:color="auto"/>
        <w:left w:val="none" w:sz="0" w:space="0" w:color="auto"/>
        <w:bottom w:val="none" w:sz="0" w:space="0" w:color="auto"/>
        <w:right w:val="none" w:sz="0" w:space="0" w:color="auto"/>
      </w:divBdr>
    </w:div>
    <w:div w:id="1669098123">
      <w:bodyDiv w:val="1"/>
      <w:marLeft w:val="0"/>
      <w:marRight w:val="0"/>
      <w:marTop w:val="0"/>
      <w:marBottom w:val="0"/>
      <w:divBdr>
        <w:top w:val="none" w:sz="0" w:space="0" w:color="auto"/>
        <w:left w:val="none" w:sz="0" w:space="0" w:color="auto"/>
        <w:bottom w:val="none" w:sz="0" w:space="0" w:color="auto"/>
        <w:right w:val="none" w:sz="0" w:space="0" w:color="auto"/>
      </w:divBdr>
    </w:div>
    <w:div w:id="1733773077">
      <w:bodyDiv w:val="1"/>
      <w:marLeft w:val="0"/>
      <w:marRight w:val="0"/>
      <w:marTop w:val="0"/>
      <w:marBottom w:val="0"/>
      <w:divBdr>
        <w:top w:val="none" w:sz="0" w:space="0" w:color="auto"/>
        <w:left w:val="none" w:sz="0" w:space="0" w:color="auto"/>
        <w:bottom w:val="none" w:sz="0" w:space="0" w:color="auto"/>
        <w:right w:val="none" w:sz="0" w:space="0" w:color="auto"/>
      </w:divBdr>
    </w:div>
    <w:div w:id="1794134770">
      <w:bodyDiv w:val="1"/>
      <w:marLeft w:val="0"/>
      <w:marRight w:val="0"/>
      <w:marTop w:val="0"/>
      <w:marBottom w:val="0"/>
      <w:divBdr>
        <w:top w:val="none" w:sz="0" w:space="0" w:color="auto"/>
        <w:left w:val="none" w:sz="0" w:space="0" w:color="auto"/>
        <w:bottom w:val="none" w:sz="0" w:space="0" w:color="auto"/>
        <w:right w:val="none" w:sz="0" w:space="0" w:color="auto"/>
      </w:divBdr>
    </w:div>
    <w:div w:id="1800805176">
      <w:bodyDiv w:val="1"/>
      <w:marLeft w:val="0"/>
      <w:marRight w:val="0"/>
      <w:marTop w:val="0"/>
      <w:marBottom w:val="0"/>
      <w:divBdr>
        <w:top w:val="none" w:sz="0" w:space="0" w:color="auto"/>
        <w:left w:val="none" w:sz="0" w:space="0" w:color="auto"/>
        <w:bottom w:val="none" w:sz="0" w:space="0" w:color="auto"/>
        <w:right w:val="none" w:sz="0" w:space="0" w:color="auto"/>
      </w:divBdr>
    </w:div>
    <w:div w:id="1968850296">
      <w:bodyDiv w:val="1"/>
      <w:marLeft w:val="0"/>
      <w:marRight w:val="0"/>
      <w:marTop w:val="0"/>
      <w:marBottom w:val="0"/>
      <w:divBdr>
        <w:top w:val="none" w:sz="0" w:space="0" w:color="auto"/>
        <w:left w:val="none" w:sz="0" w:space="0" w:color="auto"/>
        <w:bottom w:val="none" w:sz="0" w:space="0" w:color="auto"/>
        <w:right w:val="none" w:sz="0" w:space="0" w:color="auto"/>
      </w:divBdr>
    </w:div>
    <w:div w:id="19997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2838-65DA-440F-90C9-D1834C78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Apr</vt:lpstr>
    </vt:vector>
  </TitlesOfParts>
  <Company>Charter Life</Company>
  <LinksUpToDate>false</LinksUpToDate>
  <CharactersWithSpaces>22013</CharactersWithSpaces>
  <SharedDoc>false</SharedDoc>
  <HLinks>
    <vt:vector size="96" baseType="variant">
      <vt:variant>
        <vt:i4>1376307</vt:i4>
      </vt:variant>
      <vt:variant>
        <vt:i4>92</vt:i4>
      </vt:variant>
      <vt:variant>
        <vt:i4>0</vt:i4>
      </vt:variant>
      <vt:variant>
        <vt:i4>5</vt:i4>
      </vt:variant>
      <vt:variant>
        <vt:lpwstr/>
      </vt:variant>
      <vt:variant>
        <vt:lpwstr>_Toc251412110</vt:lpwstr>
      </vt:variant>
      <vt:variant>
        <vt:i4>1310771</vt:i4>
      </vt:variant>
      <vt:variant>
        <vt:i4>86</vt:i4>
      </vt:variant>
      <vt:variant>
        <vt:i4>0</vt:i4>
      </vt:variant>
      <vt:variant>
        <vt:i4>5</vt:i4>
      </vt:variant>
      <vt:variant>
        <vt:lpwstr/>
      </vt:variant>
      <vt:variant>
        <vt:lpwstr>_Toc251412109</vt:lpwstr>
      </vt:variant>
      <vt:variant>
        <vt:i4>1310771</vt:i4>
      </vt:variant>
      <vt:variant>
        <vt:i4>80</vt:i4>
      </vt:variant>
      <vt:variant>
        <vt:i4>0</vt:i4>
      </vt:variant>
      <vt:variant>
        <vt:i4>5</vt:i4>
      </vt:variant>
      <vt:variant>
        <vt:lpwstr/>
      </vt:variant>
      <vt:variant>
        <vt:lpwstr>_Toc251412108</vt:lpwstr>
      </vt:variant>
      <vt:variant>
        <vt:i4>1310771</vt:i4>
      </vt:variant>
      <vt:variant>
        <vt:i4>74</vt:i4>
      </vt:variant>
      <vt:variant>
        <vt:i4>0</vt:i4>
      </vt:variant>
      <vt:variant>
        <vt:i4>5</vt:i4>
      </vt:variant>
      <vt:variant>
        <vt:lpwstr/>
      </vt:variant>
      <vt:variant>
        <vt:lpwstr>_Toc251412107</vt:lpwstr>
      </vt:variant>
      <vt:variant>
        <vt:i4>1310771</vt:i4>
      </vt:variant>
      <vt:variant>
        <vt:i4>68</vt:i4>
      </vt:variant>
      <vt:variant>
        <vt:i4>0</vt:i4>
      </vt:variant>
      <vt:variant>
        <vt:i4>5</vt:i4>
      </vt:variant>
      <vt:variant>
        <vt:lpwstr/>
      </vt:variant>
      <vt:variant>
        <vt:lpwstr>_Toc251412106</vt:lpwstr>
      </vt:variant>
      <vt:variant>
        <vt:i4>1900594</vt:i4>
      </vt:variant>
      <vt:variant>
        <vt:i4>62</vt:i4>
      </vt:variant>
      <vt:variant>
        <vt:i4>0</vt:i4>
      </vt:variant>
      <vt:variant>
        <vt:i4>5</vt:i4>
      </vt:variant>
      <vt:variant>
        <vt:lpwstr/>
      </vt:variant>
      <vt:variant>
        <vt:lpwstr>_Toc251412090</vt:lpwstr>
      </vt:variant>
      <vt:variant>
        <vt:i4>1835058</vt:i4>
      </vt:variant>
      <vt:variant>
        <vt:i4>56</vt:i4>
      </vt:variant>
      <vt:variant>
        <vt:i4>0</vt:i4>
      </vt:variant>
      <vt:variant>
        <vt:i4>5</vt:i4>
      </vt:variant>
      <vt:variant>
        <vt:lpwstr/>
      </vt:variant>
      <vt:variant>
        <vt:lpwstr>_Toc251412089</vt:lpwstr>
      </vt:variant>
      <vt:variant>
        <vt:i4>1835058</vt:i4>
      </vt:variant>
      <vt:variant>
        <vt:i4>50</vt:i4>
      </vt:variant>
      <vt:variant>
        <vt:i4>0</vt:i4>
      </vt:variant>
      <vt:variant>
        <vt:i4>5</vt:i4>
      </vt:variant>
      <vt:variant>
        <vt:lpwstr/>
      </vt:variant>
      <vt:variant>
        <vt:lpwstr>_Toc251412088</vt:lpwstr>
      </vt:variant>
      <vt:variant>
        <vt:i4>1835058</vt:i4>
      </vt:variant>
      <vt:variant>
        <vt:i4>44</vt:i4>
      </vt:variant>
      <vt:variant>
        <vt:i4>0</vt:i4>
      </vt:variant>
      <vt:variant>
        <vt:i4>5</vt:i4>
      </vt:variant>
      <vt:variant>
        <vt:lpwstr/>
      </vt:variant>
      <vt:variant>
        <vt:lpwstr>_Toc251412087</vt:lpwstr>
      </vt:variant>
      <vt:variant>
        <vt:i4>1835058</vt:i4>
      </vt:variant>
      <vt:variant>
        <vt:i4>38</vt:i4>
      </vt:variant>
      <vt:variant>
        <vt:i4>0</vt:i4>
      </vt:variant>
      <vt:variant>
        <vt:i4>5</vt:i4>
      </vt:variant>
      <vt:variant>
        <vt:lpwstr/>
      </vt:variant>
      <vt:variant>
        <vt:lpwstr>_Toc251412086</vt:lpwstr>
      </vt:variant>
      <vt:variant>
        <vt:i4>1835058</vt:i4>
      </vt:variant>
      <vt:variant>
        <vt:i4>32</vt:i4>
      </vt:variant>
      <vt:variant>
        <vt:i4>0</vt:i4>
      </vt:variant>
      <vt:variant>
        <vt:i4>5</vt:i4>
      </vt:variant>
      <vt:variant>
        <vt:lpwstr/>
      </vt:variant>
      <vt:variant>
        <vt:lpwstr>_Toc251412085</vt:lpwstr>
      </vt:variant>
      <vt:variant>
        <vt:i4>1835058</vt:i4>
      </vt:variant>
      <vt:variant>
        <vt:i4>26</vt:i4>
      </vt:variant>
      <vt:variant>
        <vt:i4>0</vt:i4>
      </vt:variant>
      <vt:variant>
        <vt:i4>5</vt:i4>
      </vt:variant>
      <vt:variant>
        <vt:lpwstr/>
      </vt:variant>
      <vt:variant>
        <vt:lpwstr>_Toc251412084</vt:lpwstr>
      </vt:variant>
      <vt:variant>
        <vt:i4>1835058</vt:i4>
      </vt:variant>
      <vt:variant>
        <vt:i4>20</vt:i4>
      </vt:variant>
      <vt:variant>
        <vt:i4>0</vt:i4>
      </vt:variant>
      <vt:variant>
        <vt:i4>5</vt:i4>
      </vt:variant>
      <vt:variant>
        <vt:lpwstr/>
      </vt:variant>
      <vt:variant>
        <vt:lpwstr>_Toc251412083</vt:lpwstr>
      </vt:variant>
      <vt:variant>
        <vt:i4>1835058</vt:i4>
      </vt:variant>
      <vt:variant>
        <vt:i4>14</vt:i4>
      </vt:variant>
      <vt:variant>
        <vt:i4>0</vt:i4>
      </vt:variant>
      <vt:variant>
        <vt:i4>5</vt:i4>
      </vt:variant>
      <vt:variant>
        <vt:lpwstr/>
      </vt:variant>
      <vt:variant>
        <vt:lpwstr>_Toc251412082</vt:lpwstr>
      </vt:variant>
      <vt:variant>
        <vt:i4>1835058</vt:i4>
      </vt:variant>
      <vt:variant>
        <vt:i4>8</vt:i4>
      </vt:variant>
      <vt:variant>
        <vt:i4>0</vt:i4>
      </vt:variant>
      <vt:variant>
        <vt:i4>5</vt:i4>
      </vt:variant>
      <vt:variant>
        <vt:lpwstr/>
      </vt:variant>
      <vt:variant>
        <vt:lpwstr>_Toc251412081</vt:lpwstr>
      </vt:variant>
      <vt:variant>
        <vt:i4>1835058</vt:i4>
      </vt:variant>
      <vt:variant>
        <vt:i4>2</vt:i4>
      </vt:variant>
      <vt:variant>
        <vt:i4>0</vt:i4>
      </vt:variant>
      <vt:variant>
        <vt:i4>5</vt:i4>
      </vt:variant>
      <vt:variant>
        <vt:lpwstr/>
      </vt:variant>
      <vt:variant>
        <vt:lpwstr>_Toc251412080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dc:title>
  <dc:creator>AZJ0202</dc:creator>
  <cp:lastModifiedBy>Rob Rogerson</cp:lastModifiedBy>
  <cp:revision>3</cp:revision>
  <cp:lastPrinted>2017-02-24T09:20:00Z</cp:lastPrinted>
  <dcterms:created xsi:type="dcterms:W3CDTF">2017-05-31T06:01:00Z</dcterms:created>
  <dcterms:modified xsi:type="dcterms:W3CDTF">2017-05-31T06:01:00Z</dcterms:modified>
</cp:coreProperties>
</file>